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54A" w:rsidRPr="00AA2DDB" w:rsidRDefault="00B9154A" w:rsidP="00B9154A">
      <w:pPr>
        <w:rPr>
          <w:b/>
          <w:i/>
          <w:sz w:val="20"/>
          <w:szCs w:val="20"/>
        </w:rPr>
      </w:pPr>
      <w:r w:rsidRPr="00AA2DDB">
        <w:rPr>
          <w:noProof/>
          <w:sz w:val="20"/>
          <w:szCs w:val="20"/>
        </w:rPr>
        <mc:AlternateContent>
          <mc:Choice Requires="wps">
            <w:drawing>
              <wp:anchor distT="0" distB="0" distL="114300" distR="114300" simplePos="0" relativeHeight="251659264" behindDoc="0" locked="0" layoutInCell="1" allowOverlap="1" wp14:anchorId="6014705D" wp14:editId="0B2777C1">
                <wp:simplePos x="0" y="0"/>
                <wp:positionH relativeFrom="column">
                  <wp:posOffset>0</wp:posOffset>
                </wp:positionH>
                <wp:positionV relativeFrom="paragraph">
                  <wp:posOffset>10796</wp:posOffset>
                </wp:positionV>
                <wp:extent cx="3781425" cy="762000"/>
                <wp:effectExtent l="0" t="0" r="9525" b="209550"/>
                <wp:wrapNone/>
                <wp:docPr id="6" name="Rectangular Callout 6"/>
                <wp:cNvGraphicFramePr/>
                <a:graphic xmlns:a="http://schemas.openxmlformats.org/drawingml/2006/main">
                  <a:graphicData uri="http://schemas.microsoft.com/office/word/2010/wordprocessingShape">
                    <wps:wsp>
                      <wps:cNvSpPr/>
                      <wps:spPr>
                        <a:xfrm>
                          <a:off x="0" y="0"/>
                          <a:ext cx="3781425" cy="762000"/>
                        </a:xfrm>
                        <a:prstGeom prst="wedgeRectCallout">
                          <a:avLst>
                            <a:gd name="adj1" fmla="val -20039"/>
                            <a:gd name="adj2" fmla="val 7632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9154A" w:rsidRPr="00330556" w:rsidRDefault="00B9154A" w:rsidP="00B9154A">
                            <w:pPr>
                              <w:rPr>
                                <w:b/>
                              </w:rPr>
                            </w:pPr>
                            <w:r w:rsidRPr="00207DD8">
                              <w:rPr>
                                <w:b/>
                              </w:rPr>
                              <w:t>6.SP.1</w:t>
                            </w:r>
                            <w:r>
                              <w:t xml:space="preserve"> Recognize a statistical question as one that anticipates variability in the data related to the question and accounts for it in the answers.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0;margin-top:.85pt;width:297.7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" adj="6472,27285" fillcolor="#4f81bd [3204]" strokecolor="#243f60 [1604]" strokeweight="2pt">
                <v:textbox>
                  <w:txbxContent>
                    <w:p w:rsidR="00B9154A" w:rsidRPr="00330556" w:rsidRDefault="00B9154A" w:rsidP="00B9154A">
                      <w:pPr>
                        <w:rPr>
                          <w:b/>
                        </w:rPr>
                      </w:pPr>
                      <w:r w:rsidRPr="00207DD8">
                        <w:rPr>
                          <w:b/>
                        </w:rPr>
                        <w:t>6.SP.1</w:t>
                      </w:r>
                      <w:r>
                        <w:t xml:space="preserve"> Recognize a statistical question as one that anticipates variability in the data related to the question and accounts for it in the answers.</w:t>
                      </w:r>
                    </w:p>
                  </w:txbxContent>
                </v:textbox>
              </v:shape>
            </w:pict>
          </mc:Fallback>
        </mc:AlternateContent>
      </w:r>
    </w:p>
    <w:p w:rsidR="00B9154A" w:rsidRPr="00AA2DDB" w:rsidRDefault="00B9154A" w:rsidP="00B9154A">
      <w:pPr>
        <w:rPr>
          <w:b/>
          <w:i/>
          <w:sz w:val="20"/>
          <w:szCs w:val="20"/>
        </w:rPr>
      </w:pPr>
    </w:p>
    <w:p w:rsidR="00B9154A" w:rsidRDefault="00B9154A" w:rsidP="00B9154A">
      <w:pPr>
        <w:rPr>
          <w:sz w:val="20"/>
          <w:szCs w:val="20"/>
        </w:rPr>
      </w:pPr>
    </w:p>
    <w:p w:rsidR="00B9154A" w:rsidRDefault="00B9154A" w:rsidP="00B9154A">
      <w:pPr>
        <w:jc w:val="both"/>
      </w:pPr>
    </w:p>
    <w:p w:rsidR="00B9154A" w:rsidRDefault="00A731A7" w:rsidP="00B9154A">
      <w:pPr>
        <w:rPr>
          <w:b/>
        </w:rPr>
      </w:pPr>
      <w:r>
        <w:rPr>
          <w:noProof/>
        </w:rPr>
        <w:drawing>
          <wp:inline distT="0" distB="0" distL="0" distR="0" wp14:anchorId="3E690B87" wp14:editId="04075F0B">
            <wp:extent cx="2819400" cy="2118577"/>
            <wp:effectExtent l="0" t="0" r="0" b="0"/>
            <wp:docPr id="7" name="Picture 1" descr="https://mcdn1.teacherspayteachers.com/thumbitem/6SP1-Statistical-Questions-Bundle-2-Lessons-1195860/original-11958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dn1.teacherspayteachers.com/thumbitem/6SP1-Statistical-Questions-Bundle-2-Lessons-1195860/original-119586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7215" cy="2124450"/>
                    </a:xfrm>
                    <a:prstGeom prst="rect">
                      <a:avLst/>
                    </a:prstGeom>
                    <a:noFill/>
                    <a:ln>
                      <a:noFill/>
                    </a:ln>
                  </pic:spPr>
                </pic:pic>
              </a:graphicData>
            </a:graphic>
          </wp:inline>
        </w:drawing>
      </w:r>
    </w:p>
    <w:p w:rsidR="00B9154A" w:rsidRPr="00330556" w:rsidRDefault="00B9154A" w:rsidP="00B9154A">
      <w:pPr>
        <w:rPr>
          <w:sz w:val="20"/>
          <w:szCs w:val="20"/>
        </w:rPr>
      </w:pPr>
      <w:r w:rsidRPr="00AA2DDB">
        <w:rPr>
          <w:b/>
          <w:noProof/>
          <w:sz w:val="20"/>
          <w:szCs w:val="20"/>
        </w:rPr>
        <mc:AlternateContent>
          <mc:Choice Requires="wps">
            <w:drawing>
              <wp:anchor distT="0" distB="0" distL="114300" distR="114300" simplePos="0" relativeHeight="251655168" behindDoc="0" locked="0" layoutInCell="1" allowOverlap="1" wp14:anchorId="51494C6E" wp14:editId="04060343">
                <wp:simplePos x="0" y="0"/>
                <wp:positionH relativeFrom="column">
                  <wp:posOffset>0</wp:posOffset>
                </wp:positionH>
                <wp:positionV relativeFrom="paragraph">
                  <wp:posOffset>153670</wp:posOffset>
                </wp:positionV>
                <wp:extent cx="3810000" cy="866775"/>
                <wp:effectExtent l="0" t="0" r="0" b="180975"/>
                <wp:wrapNone/>
                <wp:docPr id="19" name="Rectangular Callout 19"/>
                <wp:cNvGraphicFramePr/>
                <a:graphic xmlns:a="http://schemas.openxmlformats.org/drawingml/2006/main">
                  <a:graphicData uri="http://schemas.microsoft.com/office/word/2010/wordprocessingShape">
                    <wps:wsp>
                      <wps:cNvSpPr/>
                      <wps:spPr>
                        <a:xfrm rot="10800000" flipV="1">
                          <a:off x="0" y="0"/>
                          <a:ext cx="3810000" cy="866775"/>
                        </a:xfrm>
                        <a:prstGeom prst="wedgeRectCallout">
                          <a:avLst>
                            <a:gd name="adj1" fmla="val -22333"/>
                            <a:gd name="adj2" fmla="val 6755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9154A" w:rsidRDefault="00B9154A">
                            <w:r w:rsidRPr="00207DD8">
                              <w:rPr>
                                <w:b/>
                              </w:rPr>
                              <w:t>6.SP.2</w:t>
                            </w:r>
                            <w:r>
                              <w:t xml:space="preserve"> Understand that a set of data collected to answer a statistical question has a distribution, which can be described by its center, spread, and overall shape.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9" o:spid="_x0000_s1027" type="#_x0000_t61" style="position:absolute;margin-left:0;margin-top:12.1pt;width:300pt;height:68.25pt;rotation:180;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" adj="5976,25393" fillcolor="#4f81bd [3204]" strokecolor="#243f60 [1604]" strokeweight="2pt">
                <v:textbox>
                  <w:txbxContent>
                    <w:p w:rsidR="00B9154A" w:rsidRDefault="00B9154A">
                      <w:r w:rsidRPr="00207DD8">
                        <w:rPr>
                          <w:b/>
                        </w:rPr>
                        <w:t>6.SP.2</w:t>
                      </w:r>
                      <w:r>
                        <w:t xml:space="preserve"> Understand that a set of data collected to answer a statistical question has a distribution, which can be described by its center, spread, and overall shape.</w:t>
                      </w:r>
                    </w:p>
                  </w:txbxContent>
                </v:textbox>
              </v:shape>
            </w:pict>
          </mc:Fallback>
        </mc:AlternateContent>
      </w:r>
    </w:p>
    <w:p w:rsidR="00B9154A" w:rsidRPr="00AA2DDB" w:rsidRDefault="00B9154A" w:rsidP="00B9154A">
      <w:pPr>
        <w:jc w:val="center"/>
        <w:rPr>
          <w:b/>
          <w:sz w:val="20"/>
          <w:szCs w:val="20"/>
        </w:rPr>
      </w:pPr>
    </w:p>
    <w:p w:rsidR="00B9154A" w:rsidRPr="00AA2DDB" w:rsidRDefault="00B9154A" w:rsidP="00B9154A">
      <w:pPr>
        <w:jc w:val="center"/>
        <w:rPr>
          <w:b/>
          <w:sz w:val="20"/>
          <w:szCs w:val="20"/>
        </w:rPr>
      </w:pPr>
    </w:p>
    <w:p w:rsidR="00B9154A" w:rsidRDefault="00B9154A" w:rsidP="00B9154A">
      <w:pPr>
        <w:rPr>
          <w:b/>
          <w:sz w:val="20"/>
          <w:szCs w:val="20"/>
        </w:rPr>
      </w:pPr>
    </w:p>
    <w:p w:rsidR="00B9154A" w:rsidRDefault="00EA21D4" w:rsidP="00B9154A">
      <w:pPr>
        <w:rPr>
          <w:b/>
          <w:sz w:val="20"/>
          <w:szCs w:val="20"/>
        </w:rPr>
      </w:pPr>
      <w:r>
        <w:rPr>
          <w:b/>
          <w:sz w:val="20"/>
          <w:szCs w:val="20"/>
        </w:rPr>
        <w:t>Measures of Center</w:t>
      </w:r>
    </w:p>
    <w:p w:rsidR="00B57247" w:rsidRDefault="00B57247" w:rsidP="00B57247">
      <w:pPr>
        <w:pStyle w:val="ListParagraph"/>
        <w:numPr>
          <w:ilvl w:val="0"/>
          <w:numId w:val="2"/>
        </w:numPr>
        <w:rPr>
          <w:b/>
          <w:sz w:val="20"/>
          <w:szCs w:val="20"/>
        </w:rPr>
      </w:pPr>
      <w:r>
        <w:rPr>
          <w:b/>
          <w:sz w:val="20"/>
          <w:szCs w:val="20"/>
        </w:rPr>
        <w:t>Mean</w:t>
      </w:r>
    </w:p>
    <w:p w:rsidR="00B57247" w:rsidRDefault="00B57247" w:rsidP="00B57247">
      <w:pPr>
        <w:pStyle w:val="ListParagraph"/>
        <w:numPr>
          <w:ilvl w:val="0"/>
          <w:numId w:val="2"/>
        </w:numPr>
        <w:rPr>
          <w:b/>
          <w:sz w:val="20"/>
          <w:szCs w:val="20"/>
        </w:rPr>
      </w:pPr>
      <w:r>
        <w:rPr>
          <w:b/>
          <w:sz w:val="20"/>
          <w:szCs w:val="20"/>
        </w:rPr>
        <w:t>Median</w:t>
      </w:r>
    </w:p>
    <w:p w:rsidR="00B57247" w:rsidRPr="00B57247" w:rsidRDefault="00B57247" w:rsidP="00B57247">
      <w:pPr>
        <w:pStyle w:val="ListParagraph"/>
        <w:numPr>
          <w:ilvl w:val="0"/>
          <w:numId w:val="2"/>
        </w:numPr>
        <w:rPr>
          <w:b/>
          <w:sz w:val="20"/>
          <w:szCs w:val="20"/>
        </w:rPr>
      </w:pPr>
      <w:r>
        <w:rPr>
          <w:b/>
          <w:sz w:val="20"/>
          <w:szCs w:val="20"/>
        </w:rPr>
        <w:t>Mode</w:t>
      </w:r>
    </w:p>
    <w:p w:rsidR="00EA21D4" w:rsidRDefault="00EA21D4" w:rsidP="00B9154A">
      <w:pPr>
        <w:rPr>
          <w:noProof/>
        </w:rPr>
      </w:pPr>
      <w:r>
        <w:rPr>
          <w:noProof/>
        </w:rPr>
        <w:drawing>
          <wp:inline distT="0" distB="0" distL="0" distR="0" wp14:anchorId="0C951136" wp14:editId="7CE57FF2">
            <wp:extent cx="2743200" cy="2057400"/>
            <wp:effectExtent l="0" t="0" r="0" b="0"/>
            <wp:docPr id="11" name="Picture 4" descr="http://people.hofstra.edu/marc_l_silver/s%20180/web%20lessons/stat%203%20mct/img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ople.hofstra.edu/marc_l_silver/s%20180/web%20lessons/stat%203%20mct/img00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rsidR="00EA21D4" w:rsidRPr="00EA21D4" w:rsidRDefault="00EA21D4" w:rsidP="00EA21D4">
      <w:pPr>
        <w:jc w:val="center"/>
        <w:rPr>
          <w:b/>
          <w:noProof/>
        </w:rPr>
      </w:pPr>
      <w:r w:rsidRPr="00EA21D4">
        <w:rPr>
          <w:b/>
          <w:noProof/>
        </w:rPr>
        <w:lastRenderedPageBreak/>
        <w:t>Student Notes:</w:t>
      </w:r>
    </w:p>
    <w:p w:rsidR="00EA21D4" w:rsidRDefault="00EA21D4" w:rsidP="00B9154A">
      <w:pPr>
        <w:rPr>
          <w:noProof/>
        </w:rPr>
      </w:pPr>
    </w:p>
    <w:p w:rsidR="00EA21D4" w:rsidRDefault="00EA21D4" w:rsidP="00B9154A">
      <w:pPr>
        <w:rPr>
          <w:noProof/>
        </w:rPr>
      </w:pPr>
    </w:p>
    <w:p w:rsidR="00EA21D4" w:rsidRDefault="00EA21D4" w:rsidP="00B9154A">
      <w:pPr>
        <w:rPr>
          <w:noProof/>
        </w:rPr>
      </w:pPr>
    </w:p>
    <w:p w:rsidR="00EA21D4" w:rsidRDefault="00EA21D4" w:rsidP="00B9154A">
      <w:pPr>
        <w:rPr>
          <w:noProof/>
        </w:rPr>
      </w:pPr>
    </w:p>
    <w:p w:rsidR="00EA21D4" w:rsidRDefault="00EA21D4" w:rsidP="00B9154A">
      <w:pPr>
        <w:rPr>
          <w:noProof/>
        </w:rPr>
      </w:pPr>
    </w:p>
    <w:p w:rsidR="00EA21D4" w:rsidRDefault="00EA21D4" w:rsidP="00B9154A">
      <w:pPr>
        <w:rPr>
          <w:noProof/>
        </w:rPr>
      </w:pPr>
    </w:p>
    <w:p w:rsidR="00EA21D4" w:rsidRDefault="00EA21D4" w:rsidP="00B9154A">
      <w:pPr>
        <w:rPr>
          <w:noProof/>
        </w:rPr>
      </w:pPr>
    </w:p>
    <w:p w:rsidR="00EA21D4" w:rsidRDefault="00EA21D4" w:rsidP="00B9154A">
      <w:pPr>
        <w:rPr>
          <w:noProof/>
        </w:rPr>
      </w:pPr>
    </w:p>
    <w:p w:rsidR="00EA21D4" w:rsidRDefault="00EA21D4" w:rsidP="00B9154A">
      <w:pPr>
        <w:rPr>
          <w:noProof/>
        </w:rPr>
      </w:pPr>
    </w:p>
    <w:p w:rsidR="00EA21D4" w:rsidRDefault="00EA21D4" w:rsidP="00B9154A">
      <w:pPr>
        <w:rPr>
          <w:noProof/>
        </w:rPr>
      </w:pPr>
    </w:p>
    <w:p w:rsidR="00EA21D4" w:rsidRDefault="00EA21D4" w:rsidP="00B9154A">
      <w:pPr>
        <w:rPr>
          <w:noProof/>
        </w:rPr>
      </w:pPr>
    </w:p>
    <w:p w:rsidR="00EA21D4" w:rsidRDefault="00EA21D4" w:rsidP="00B9154A">
      <w:pPr>
        <w:rPr>
          <w:noProof/>
        </w:rPr>
      </w:pPr>
    </w:p>
    <w:p w:rsidR="00EA21D4" w:rsidRDefault="00EA21D4" w:rsidP="00B9154A">
      <w:pPr>
        <w:rPr>
          <w:noProof/>
        </w:rPr>
      </w:pPr>
    </w:p>
    <w:p w:rsidR="00EA21D4" w:rsidRDefault="00EA21D4" w:rsidP="00B9154A">
      <w:pPr>
        <w:rPr>
          <w:noProof/>
        </w:rPr>
      </w:pPr>
    </w:p>
    <w:p w:rsidR="00EA21D4" w:rsidRDefault="00EA21D4" w:rsidP="00B9154A">
      <w:pPr>
        <w:rPr>
          <w:noProof/>
        </w:rPr>
      </w:pPr>
    </w:p>
    <w:p w:rsidR="00EA21D4" w:rsidRDefault="00EA21D4" w:rsidP="00B9154A">
      <w:pPr>
        <w:rPr>
          <w:noProof/>
        </w:rPr>
      </w:pPr>
    </w:p>
    <w:p w:rsidR="00EA21D4" w:rsidRDefault="00EA21D4" w:rsidP="00B9154A">
      <w:pPr>
        <w:rPr>
          <w:noProof/>
        </w:rPr>
      </w:pPr>
    </w:p>
    <w:p w:rsidR="00EA21D4" w:rsidRDefault="00EA21D4" w:rsidP="00B9154A">
      <w:pPr>
        <w:rPr>
          <w:noProof/>
        </w:rPr>
      </w:pPr>
    </w:p>
    <w:p w:rsidR="00EA21D4" w:rsidRDefault="00EA21D4" w:rsidP="00B9154A">
      <w:pPr>
        <w:rPr>
          <w:noProof/>
        </w:rPr>
      </w:pPr>
    </w:p>
    <w:p w:rsidR="00EA21D4" w:rsidRDefault="00EA21D4" w:rsidP="00B9154A">
      <w:pPr>
        <w:rPr>
          <w:noProof/>
        </w:rPr>
      </w:pPr>
    </w:p>
    <w:p w:rsidR="00EA21D4" w:rsidRDefault="00EA21D4" w:rsidP="00B9154A">
      <w:pPr>
        <w:rPr>
          <w:noProof/>
        </w:rPr>
      </w:pPr>
    </w:p>
    <w:p w:rsidR="00EA21D4" w:rsidRDefault="00EA21D4" w:rsidP="00B9154A">
      <w:pPr>
        <w:rPr>
          <w:noProof/>
        </w:rPr>
      </w:pPr>
    </w:p>
    <w:p w:rsidR="00EA21D4" w:rsidRDefault="00EA21D4" w:rsidP="00B9154A">
      <w:pPr>
        <w:rPr>
          <w:noProof/>
        </w:rPr>
      </w:pPr>
    </w:p>
    <w:p w:rsidR="00EA21D4" w:rsidRDefault="00EA21D4" w:rsidP="00B9154A">
      <w:pPr>
        <w:rPr>
          <w:b/>
          <w:noProof/>
        </w:rPr>
      </w:pPr>
      <w:r w:rsidRPr="00EA21D4">
        <w:rPr>
          <w:b/>
          <w:noProof/>
        </w:rPr>
        <w:lastRenderedPageBreak/>
        <w:t>Measures of Spread</w:t>
      </w:r>
      <w:r>
        <w:rPr>
          <w:b/>
          <w:noProof/>
        </w:rPr>
        <w:t xml:space="preserve"> (Variability)</w:t>
      </w:r>
    </w:p>
    <w:p w:rsidR="00B57247" w:rsidRDefault="00B57247" w:rsidP="00B57247">
      <w:pPr>
        <w:pStyle w:val="ListParagraph"/>
        <w:numPr>
          <w:ilvl w:val="0"/>
          <w:numId w:val="1"/>
        </w:numPr>
        <w:rPr>
          <w:b/>
          <w:noProof/>
        </w:rPr>
      </w:pPr>
      <w:r>
        <w:rPr>
          <w:b/>
          <w:noProof/>
        </w:rPr>
        <w:t>Range</w:t>
      </w:r>
    </w:p>
    <w:p w:rsidR="00B57247" w:rsidRDefault="00B57247" w:rsidP="00B57247">
      <w:pPr>
        <w:pStyle w:val="ListParagraph"/>
        <w:numPr>
          <w:ilvl w:val="0"/>
          <w:numId w:val="1"/>
        </w:numPr>
        <w:rPr>
          <w:b/>
          <w:noProof/>
        </w:rPr>
      </w:pPr>
      <w:r>
        <w:rPr>
          <w:b/>
          <w:noProof/>
        </w:rPr>
        <w:t>Interquartile Range</w:t>
      </w:r>
    </w:p>
    <w:p w:rsidR="005653EB" w:rsidRPr="005653EB" w:rsidRDefault="00B57247" w:rsidP="005653EB">
      <w:pPr>
        <w:pStyle w:val="ListParagraph"/>
        <w:numPr>
          <w:ilvl w:val="0"/>
          <w:numId w:val="1"/>
        </w:numPr>
        <w:rPr>
          <w:b/>
          <w:noProof/>
        </w:rPr>
      </w:pPr>
      <w:r>
        <w:rPr>
          <w:b/>
          <w:noProof/>
        </w:rPr>
        <w:t>Mean Absolute Deviation</w:t>
      </w:r>
    </w:p>
    <w:p w:rsidR="005653EB" w:rsidRPr="005653EB" w:rsidRDefault="005653EB" w:rsidP="005653EB">
      <w:pPr>
        <w:rPr>
          <w:b/>
          <w:noProof/>
        </w:rPr>
      </w:pPr>
      <w:r>
        <w:rPr>
          <w:b/>
          <w:noProof/>
        </w:rPr>
        <w:br/>
        <w:t xml:space="preserve">Range – </w:t>
      </w:r>
      <w:r w:rsidRPr="005653EB">
        <w:rPr>
          <w:noProof/>
        </w:rPr>
        <w:t>The difference between the largest and smallest number</w:t>
      </w:r>
    </w:p>
    <w:p w:rsidR="005653EB" w:rsidRDefault="00EA21D4" w:rsidP="00B9154A">
      <w:pPr>
        <w:rPr>
          <w:b/>
          <w:noProof/>
        </w:rPr>
      </w:pPr>
      <w:r>
        <w:rPr>
          <w:noProof/>
        </w:rPr>
        <w:drawing>
          <wp:inline distT="0" distB="0" distL="0" distR="0" wp14:anchorId="46506290" wp14:editId="58549B92">
            <wp:extent cx="2047875" cy="1215756"/>
            <wp:effectExtent l="0" t="0" r="0" b="0"/>
            <wp:docPr id="12" name="Picture 5" descr="http://www.mathatube.com/images/ran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thatube.com/images/range-00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0278" cy="1223119"/>
                    </a:xfrm>
                    <a:prstGeom prst="rect">
                      <a:avLst/>
                    </a:prstGeom>
                    <a:noFill/>
                    <a:ln>
                      <a:noFill/>
                    </a:ln>
                  </pic:spPr>
                </pic:pic>
              </a:graphicData>
            </a:graphic>
          </wp:inline>
        </w:drawing>
      </w:r>
    </w:p>
    <w:p w:rsidR="005653EB" w:rsidRPr="005653EB" w:rsidRDefault="005653EB" w:rsidP="00B9154A">
      <w:pPr>
        <w:rPr>
          <w:b/>
          <w:noProof/>
        </w:rPr>
      </w:pPr>
    </w:p>
    <w:p w:rsidR="00EA21D4" w:rsidRPr="005653EB" w:rsidRDefault="005653EB" w:rsidP="00B9154A">
      <w:pPr>
        <w:rPr>
          <w:b/>
          <w:noProof/>
        </w:rPr>
      </w:pPr>
      <w:r w:rsidRPr="005653EB">
        <w:rPr>
          <w:b/>
          <w:noProof/>
        </w:rPr>
        <w:t>Interquartile Range</w:t>
      </w:r>
      <w:r>
        <w:rPr>
          <w:b/>
          <w:noProof/>
        </w:rPr>
        <w:t xml:space="preserve"> - </w:t>
      </w:r>
      <w:r w:rsidRPr="005653EB">
        <w:rPr>
          <w:noProof/>
        </w:rPr>
        <w:t>The range between the quartiles</w:t>
      </w:r>
    </w:p>
    <w:p w:rsidR="005653EB" w:rsidRPr="005653EB" w:rsidRDefault="00B57247" w:rsidP="00B9154A">
      <w:pPr>
        <w:rPr>
          <w:noProof/>
        </w:rPr>
      </w:pPr>
      <w:r>
        <w:rPr>
          <w:noProof/>
        </w:rPr>
        <w:drawing>
          <wp:inline distT="0" distB="0" distL="0" distR="0" wp14:anchorId="7CF40DD6" wp14:editId="596AA4FC">
            <wp:extent cx="2295525" cy="1076325"/>
            <wp:effectExtent l="0" t="0" r="0" b="0"/>
            <wp:docPr id="14" name="Picture 6" descr="http://pad3.whstatic.com/images/thumb/9/90/Find-the-IQR-Step-1.jpg/670px-Find-the-IQR-Ste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ad3.whstatic.com/images/thumb/9/90/Find-the-IQR-Step-1.jpg/670px-Find-the-IQR-Step-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633" cy="1086691"/>
                    </a:xfrm>
                    <a:prstGeom prst="rect">
                      <a:avLst/>
                    </a:prstGeom>
                    <a:noFill/>
                    <a:ln>
                      <a:noFill/>
                    </a:ln>
                  </pic:spPr>
                </pic:pic>
              </a:graphicData>
            </a:graphic>
          </wp:inline>
        </w:drawing>
      </w:r>
    </w:p>
    <w:p w:rsidR="005653EB" w:rsidRDefault="005653EB" w:rsidP="00B9154A">
      <w:pPr>
        <w:rPr>
          <w:b/>
          <w:noProof/>
        </w:rPr>
      </w:pPr>
    </w:p>
    <w:p w:rsidR="00EA21D4" w:rsidRDefault="005653EB" w:rsidP="00B9154A">
      <w:pPr>
        <w:rPr>
          <w:noProof/>
        </w:rPr>
      </w:pPr>
      <w:r w:rsidRPr="005653EB">
        <w:rPr>
          <w:b/>
          <w:noProof/>
        </w:rPr>
        <w:t>Mean Absolute Deviation</w:t>
      </w:r>
      <w:r w:rsidRPr="005653EB">
        <w:rPr>
          <w:noProof/>
        </w:rPr>
        <w:t>: The average distance of all of the datafrom the mean</w:t>
      </w:r>
    </w:p>
    <w:p w:rsidR="00EA21D4" w:rsidRDefault="005653EB" w:rsidP="00B9154A">
      <w:pPr>
        <w:rPr>
          <w:noProof/>
        </w:rPr>
      </w:pPr>
      <w:r>
        <w:rPr>
          <w:noProof/>
        </w:rPr>
        <w:drawing>
          <wp:inline distT="0" distB="0" distL="0" distR="0" wp14:anchorId="1B721DA7" wp14:editId="436E4175">
            <wp:extent cx="2895600" cy="2167186"/>
            <wp:effectExtent l="0" t="0" r="0" b="0"/>
            <wp:docPr id="16" name="Picture 8" descr="http://i.ytimg.com/vi/z9AJk7TvdpQ/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ytimg.com/vi/z9AJk7TvdpQ/maxresdefaul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05648" cy="2174707"/>
                    </a:xfrm>
                    <a:prstGeom prst="rect">
                      <a:avLst/>
                    </a:prstGeom>
                    <a:noFill/>
                    <a:ln>
                      <a:noFill/>
                    </a:ln>
                  </pic:spPr>
                </pic:pic>
              </a:graphicData>
            </a:graphic>
          </wp:inline>
        </w:drawing>
      </w:r>
    </w:p>
    <w:p w:rsidR="005653EB" w:rsidRPr="005653EB" w:rsidRDefault="005653EB" w:rsidP="005653EB">
      <w:pPr>
        <w:jc w:val="center"/>
        <w:rPr>
          <w:b/>
        </w:rPr>
      </w:pPr>
      <w:r w:rsidRPr="005653EB">
        <w:rPr>
          <w:b/>
        </w:rPr>
        <w:lastRenderedPageBreak/>
        <w:t>Student Notes:</w:t>
      </w:r>
    </w:p>
    <w:p w:rsidR="005653EB" w:rsidRDefault="005653EB" w:rsidP="00B9154A"/>
    <w:p w:rsidR="005653EB" w:rsidRDefault="005653EB" w:rsidP="00B9154A"/>
    <w:p w:rsidR="005653EB" w:rsidRDefault="005653EB" w:rsidP="00B9154A"/>
    <w:p w:rsidR="005653EB" w:rsidRDefault="005653EB" w:rsidP="00B9154A"/>
    <w:p w:rsidR="005653EB" w:rsidRDefault="005653EB" w:rsidP="00B9154A"/>
    <w:p w:rsidR="005653EB" w:rsidRDefault="005653EB" w:rsidP="00B9154A"/>
    <w:p w:rsidR="005653EB" w:rsidRDefault="005653EB" w:rsidP="00B9154A"/>
    <w:p w:rsidR="005653EB" w:rsidRDefault="005653EB" w:rsidP="00B9154A"/>
    <w:p w:rsidR="005653EB" w:rsidRDefault="005653EB" w:rsidP="00B9154A"/>
    <w:p w:rsidR="005653EB" w:rsidRDefault="005653EB" w:rsidP="00B9154A"/>
    <w:p w:rsidR="005653EB" w:rsidRDefault="005653EB" w:rsidP="00B9154A"/>
    <w:p w:rsidR="005653EB" w:rsidRDefault="005653EB" w:rsidP="00B9154A"/>
    <w:p w:rsidR="005653EB" w:rsidRDefault="005653EB" w:rsidP="00B9154A"/>
    <w:p w:rsidR="005653EB" w:rsidRDefault="005653EB" w:rsidP="00B9154A"/>
    <w:p w:rsidR="005653EB" w:rsidRDefault="005653EB" w:rsidP="00B9154A"/>
    <w:p w:rsidR="005653EB" w:rsidRDefault="005653EB" w:rsidP="00B9154A"/>
    <w:p w:rsidR="005653EB" w:rsidRDefault="005653EB" w:rsidP="00B9154A"/>
    <w:p w:rsidR="005653EB" w:rsidRDefault="005653EB" w:rsidP="00B9154A"/>
    <w:p w:rsidR="005653EB" w:rsidRDefault="005653EB" w:rsidP="00B9154A"/>
    <w:p w:rsidR="005653EB" w:rsidRDefault="005653EB" w:rsidP="00B9154A"/>
    <w:p w:rsidR="005653EB" w:rsidRDefault="005653EB" w:rsidP="00B9154A"/>
    <w:p w:rsidR="005653EB" w:rsidRDefault="005653EB" w:rsidP="00B9154A"/>
    <w:p w:rsidR="005653EB" w:rsidRDefault="005653EB" w:rsidP="00B9154A"/>
    <w:p w:rsidR="005653EB" w:rsidRPr="00A60829" w:rsidRDefault="005653EB" w:rsidP="00B9154A">
      <w:pPr>
        <w:rPr>
          <w:b/>
        </w:rPr>
      </w:pPr>
      <w:r w:rsidRPr="00A60829">
        <w:rPr>
          <w:b/>
        </w:rPr>
        <w:lastRenderedPageBreak/>
        <w:t>Shape</w:t>
      </w:r>
    </w:p>
    <w:p w:rsidR="005653EB" w:rsidRDefault="005653EB" w:rsidP="005653EB">
      <w:pPr>
        <w:pStyle w:val="ListParagraph"/>
        <w:numPr>
          <w:ilvl w:val="0"/>
          <w:numId w:val="3"/>
        </w:numPr>
      </w:pPr>
      <w:r>
        <w:t>Skewed right</w:t>
      </w:r>
    </w:p>
    <w:p w:rsidR="005653EB" w:rsidRDefault="005653EB" w:rsidP="005653EB">
      <w:pPr>
        <w:pStyle w:val="ListParagraph"/>
        <w:numPr>
          <w:ilvl w:val="0"/>
          <w:numId w:val="3"/>
        </w:numPr>
      </w:pPr>
      <w:r>
        <w:t>Skewed left</w:t>
      </w:r>
    </w:p>
    <w:p w:rsidR="005653EB" w:rsidRDefault="005653EB" w:rsidP="005653EB">
      <w:pPr>
        <w:pStyle w:val="ListParagraph"/>
        <w:numPr>
          <w:ilvl w:val="0"/>
          <w:numId w:val="3"/>
        </w:numPr>
      </w:pPr>
      <w:r>
        <w:t>Outlier</w:t>
      </w:r>
    </w:p>
    <w:p w:rsidR="005653EB" w:rsidRDefault="005653EB" w:rsidP="005653EB">
      <w:pPr>
        <w:pStyle w:val="ListParagraph"/>
        <w:numPr>
          <w:ilvl w:val="0"/>
          <w:numId w:val="3"/>
        </w:numPr>
      </w:pPr>
      <w:r>
        <w:t>Gap</w:t>
      </w:r>
    </w:p>
    <w:p w:rsidR="005653EB" w:rsidRDefault="005653EB" w:rsidP="005653EB">
      <w:pPr>
        <w:pStyle w:val="ListParagraph"/>
        <w:numPr>
          <w:ilvl w:val="0"/>
          <w:numId w:val="3"/>
        </w:numPr>
      </w:pPr>
      <w:r>
        <w:t>Cluster Normal distribution</w:t>
      </w:r>
    </w:p>
    <w:p w:rsidR="005653EB" w:rsidRDefault="005653EB" w:rsidP="005653EB">
      <w:pPr>
        <w:pStyle w:val="ListParagraph"/>
        <w:numPr>
          <w:ilvl w:val="0"/>
          <w:numId w:val="3"/>
        </w:numPr>
      </w:pPr>
      <w:r>
        <w:t>Unimodal</w:t>
      </w:r>
    </w:p>
    <w:p w:rsidR="005653EB" w:rsidRDefault="005653EB" w:rsidP="006D33CB">
      <w:pPr>
        <w:pStyle w:val="ListParagraph"/>
        <w:numPr>
          <w:ilvl w:val="0"/>
          <w:numId w:val="3"/>
        </w:numPr>
      </w:pPr>
      <w:r>
        <w:t>Bimodal</w:t>
      </w:r>
    </w:p>
    <w:p w:rsidR="006D33CB" w:rsidRDefault="006D33CB" w:rsidP="006D33CB">
      <w:r>
        <w:rPr>
          <w:noProof/>
        </w:rPr>
        <w:drawing>
          <wp:inline distT="0" distB="0" distL="0" distR="0" wp14:anchorId="3ED198CC" wp14:editId="7EA27330">
            <wp:extent cx="3629025" cy="2048028"/>
            <wp:effectExtent l="0" t="0" r="0" b="0"/>
            <wp:docPr id="28" name="Picture 28" descr="http://salvatoresorrentino.files.wordpress.com/2013/05/cattura-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lvatoresorrentino.files.wordpress.com/2013/05/cattura-3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48487" cy="2059011"/>
                    </a:xfrm>
                    <a:prstGeom prst="rect">
                      <a:avLst/>
                    </a:prstGeom>
                    <a:noFill/>
                    <a:ln>
                      <a:noFill/>
                    </a:ln>
                  </pic:spPr>
                </pic:pic>
              </a:graphicData>
            </a:graphic>
          </wp:inline>
        </w:drawing>
      </w:r>
    </w:p>
    <w:p w:rsidR="006D33CB" w:rsidRDefault="006D33CB" w:rsidP="006D33CB"/>
    <w:p w:rsidR="005653EB" w:rsidRDefault="006D33CB" w:rsidP="00B9154A">
      <w:r>
        <w:rPr>
          <w:noProof/>
        </w:rPr>
        <w:drawing>
          <wp:inline distT="0" distB="0" distL="0" distR="0" wp14:anchorId="29F79F18" wp14:editId="7BF36793">
            <wp:extent cx="3676137" cy="1247775"/>
            <wp:effectExtent l="0" t="0" r="0" b="0"/>
            <wp:docPr id="35" name="Picture 35" descr="http://www.eduplace.com/math/mw/models/graphics/tm_6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uplace.com/math/mw/models/graphics/tm_6_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0412" cy="1249226"/>
                    </a:xfrm>
                    <a:prstGeom prst="rect">
                      <a:avLst/>
                    </a:prstGeom>
                    <a:noFill/>
                    <a:ln>
                      <a:noFill/>
                    </a:ln>
                  </pic:spPr>
                </pic:pic>
              </a:graphicData>
            </a:graphic>
          </wp:inline>
        </w:drawing>
      </w:r>
    </w:p>
    <w:p w:rsidR="006D33CB" w:rsidRDefault="006D33CB" w:rsidP="00B9154A"/>
    <w:p w:rsidR="006D33CB" w:rsidRDefault="006D33CB" w:rsidP="00B9154A">
      <w:r>
        <w:rPr>
          <w:noProof/>
        </w:rPr>
        <w:drawing>
          <wp:inline distT="0" distB="0" distL="0" distR="0" wp14:anchorId="55C40EA9" wp14:editId="4E5BDE45">
            <wp:extent cx="3717007" cy="1333477"/>
            <wp:effectExtent l="0" t="0" r="0" b="0"/>
            <wp:docPr id="37" name="Picture 37" descr="http://media.pimco.com/PublishingImages/Windshear_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pimco.com/PublishingImages/Windshear_Fig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39861" cy="1341676"/>
                    </a:xfrm>
                    <a:prstGeom prst="rect">
                      <a:avLst/>
                    </a:prstGeom>
                    <a:noFill/>
                    <a:ln>
                      <a:noFill/>
                    </a:ln>
                  </pic:spPr>
                </pic:pic>
              </a:graphicData>
            </a:graphic>
          </wp:inline>
        </w:drawing>
      </w:r>
    </w:p>
    <w:p w:rsidR="006D33CB" w:rsidRDefault="006D33CB" w:rsidP="00B9154A"/>
    <w:p w:rsidR="006D33CB" w:rsidRPr="006D33CB" w:rsidRDefault="006D33CB" w:rsidP="006D33CB">
      <w:pPr>
        <w:jc w:val="center"/>
        <w:rPr>
          <w:b/>
        </w:rPr>
      </w:pPr>
      <w:r w:rsidRPr="006D33CB">
        <w:rPr>
          <w:b/>
        </w:rPr>
        <w:lastRenderedPageBreak/>
        <w:t>Student Notes:</w:t>
      </w:r>
    </w:p>
    <w:p w:rsidR="006D33CB" w:rsidRDefault="006D33CB" w:rsidP="00B9154A"/>
    <w:p w:rsidR="006D33CB" w:rsidRDefault="006D33CB" w:rsidP="00B9154A"/>
    <w:p w:rsidR="006D33CB" w:rsidRDefault="006D33CB" w:rsidP="00B9154A"/>
    <w:p w:rsidR="006D33CB" w:rsidRDefault="006D33CB" w:rsidP="00B9154A"/>
    <w:p w:rsidR="006D33CB" w:rsidRDefault="006D33CB" w:rsidP="00B9154A"/>
    <w:p w:rsidR="006D33CB" w:rsidRDefault="006D33CB" w:rsidP="00B9154A"/>
    <w:p w:rsidR="006D33CB" w:rsidRDefault="006D33CB" w:rsidP="00B9154A"/>
    <w:p w:rsidR="006D33CB" w:rsidRDefault="006D33CB" w:rsidP="00B9154A"/>
    <w:p w:rsidR="006D33CB" w:rsidRDefault="006D33CB" w:rsidP="00B9154A"/>
    <w:p w:rsidR="006D33CB" w:rsidRDefault="006D33CB" w:rsidP="00B9154A"/>
    <w:p w:rsidR="006D33CB" w:rsidRDefault="006D33CB" w:rsidP="00B9154A"/>
    <w:p w:rsidR="006D33CB" w:rsidRDefault="006D33CB" w:rsidP="00B9154A"/>
    <w:p w:rsidR="006D33CB" w:rsidRDefault="006D33CB" w:rsidP="00B9154A"/>
    <w:p w:rsidR="006D33CB" w:rsidRDefault="006D33CB" w:rsidP="00B9154A"/>
    <w:p w:rsidR="006D33CB" w:rsidRDefault="006D33CB" w:rsidP="00B9154A"/>
    <w:p w:rsidR="006D33CB" w:rsidRDefault="006D33CB" w:rsidP="00B9154A"/>
    <w:p w:rsidR="006D33CB" w:rsidRDefault="006D33CB" w:rsidP="00B9154A"/>
    <w:p w:rsidR="006D33CB" w:rsidRDefault="006D33CB" w:rsidP="00B9154A"/>
    <w:p w:rsidR="006D33CB" w:rsidRDefault="006D33CB" w:rsidP="00B9154A"/>
    <w:p w:rsidR="006D33CB" w:rsidRDefault="006D33CB" w:rsidP="00B9154A"/>
    <w:p w:rsidR="006D33CB" w:rsidRDefault="006D33CB" w:rsidP="00B9154A"/>
    <w:p w:rsidR="006D33CB" w:rsidRDefault="006D33CB" w:rsidP="00B9154A"/>
    <w:p w:rsidR="006D33CB" w:rsidRDefault="006D33CB" w:rsidP="00B9154A"/>
    <w:p w:rsidR="00B9154A" w:rsidRDefault="005653EB" w:rsidP="00B9154A">
      <w:r w:rsidRPr="00AA2DDB">
        <w:rPr>
          <w:b/>
          <w:noProof/>
          <w:sz w:val="20"/>
          <w:szCs w:val="20"/>
        </w:rPr>
        <w:lastRenderedPageBreak/>
        <mc:AlternateContent>
          <mc:Choice Requires="wps">
            <w:drawing>
              <wp:anchor distT="0" distB="0" distL="114300" distR="114300" simplePos="0" relativeHeight="251664384" behindDoc="0" locked="0" layoutInCell="1" allowOverlap="1" wp14:anchorId="6921369D" wp14:editId="3A39102F">
                <wp:simplePos x="0" y="0"/>
                <wp:positionH relativeFrom="column">
                  <wp:posOffset>0</wp:posOffset>
                </wp:positionH>
                <wp:positionV relativeFrom="paragraph">
                  <wp:posOffset>20320</wp:posOffset>
                </wp:positionV>
                <wp:extent cx="3810000" cy="942975"/>
                <wp:effectExtent l="0" t="0" r="0" b="161925"/>
                <wp:wrapNone/>
                <wp:docPr id="5" name="Rectangular Callout 5"/>
                <wp:cNvGraphicFramePr/>
                <a:graphic xmlns:a="http://schemas.openxmlformats.org/drawingml/2006/main">
                  <a:graphicData uri="http://schemas.microsoft.com/office/word/2010/wordprocessingShape">
                    <wps:wsp>
                      <wps:cNvSpPr/>
                      <wps:spPr>
                        <a:xfrm>
                          <a:off x="0" y="0"/>
                          <a:ext cx="3810000" cy="942975"/>
                        </a:xfrm>
                        <a:prstGeom prst="wedgeRectCallout">
                          <a:avLst>
                            <a:gd name="adj1" fmla="val -19833"/>
                            <a:gd name="adj2" fmla="val 64236"/>
                          </a:avLst>
                        </a:prstGeom>
                        <a:solidFill>
                          <a:srgbClr val="4F81BD"/>
                        </a:solidFill>
                        <a:ln w="25400" cap="flat" cmpd="sng" algn="ctr">
                          <a:solidFill>
                            <a:srgbClr val="4F81BD">
                              <a:shade val="50000"/>
                            </a:srgbClr>
                          </a:solidFill>
                          <a:prstDash val="solid"/>
                        </a:ln>
                        <a:effectLst/>
                      </wps:spPr>
                      <wps:txbx>
                        <w:txbxContent>
                          <w:p w:rsidR="00B9154A" w:rsidRPr="00207DD8" w:rsidRDefault="00B9154A" w:rsidP="00B9154A">
                            <w:pPr>
                              <w:rPr>
                                <w:b/>
                                <w:i/>
                                <w:color w:val="F2F2F2" w:themeColor="background1" w:themeShade="F2"/>
                              </w:rPr>
                            </w:pPr>
                            <w:r w:rsidRPr="00207DD8">
                              <w:rPr>
                                <w:b/>
                                <w:color w:val="F2F2F2" w:themeColor="background1" w:themeShade="F2"/>
                              </w:rPr>
                              <w:t>6.SP.3</w:t>
                            </w:r>
                            <w:r w:rsidRPr="00207DD8">
                              <w:rPr>
                                <w:color w:val="F2F2F2" w:themeColor="background1" w:themeShade="F2"/>
                              </w:rPr>
                              <w:t xml:space="preserve"> Recognize that a measure of center for a numerical data set summarizes all of its values with a single number, while a measure of variation describes how its values vary with a single number.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5" o:spid="_x0000_s1028" type="#_x0000_t61" style="position:absolute;margin-left:0;margin-top:1.6pt;width:300pt;height:7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" adj="6516,24675" fillcolor="#4f81bd" strokecolor="#385d8a" strokeweight="2pt">
                <v:textbox>
                  <w:txbxContent>
                    <w:p w:rsidR="00B9154A" w:rsidRPr="00207DD8" w:rsidRDefault="00B9154A" w:rsidP="00B9154A">
                      <w:pPr>
                        <w:rPr>
                          <w:b/>
                          <w:i/>
                          <w:color w:val="F2F2F2" w:themeColor="background1" w:themeShade="F2"/>
                        </w:rPr>
                      </w:pPr>
                      <w:r w:rsidRPr="00207DD8">
                        <w:rPr>
                          <w:b/>
                          <w:color w:val="F2F2F2" w:themeColor="background1" w:themeShade="F2"/>
                        </w:rPr>
                        <w:t>6.SP.3</w:t>
                      </w:r>
                      <w:r w:rsidRPr="00207DD8">
                        <w:rPr>
                          <w:color w:val="F2F2F2" w:themeColor="background1" w:themeShade="F2"/>
                        </w:rPr>
                        <w:t xml:space="preserve"> Recognize that a measure of center for a numerical data set summarizes all of its values with a single number, while a measure of variation describes how its values vary with a single number.</w:t>
                      </w:r>
                    </w:p>
                  </w:txbxContent>
                </v:textbox>
              </v:shape>
            </w:pict>
          </mc:Fallback>
        </mc:AlternateContent>
      </w:r>
      <w:r>
        <w:br/>
      </w:r>
      <w:r>
        <w:br/>
      </w:r>
    </w:p>
    <w:p w:rsidR="00EA21D4" w:rsidRDefault="00EA21D4" w:rsidP="00B9154A"/>
    <w:p w:rsidR="00EA21D4" w:rsidRDefault="00EA21D4" w:rsidP="00B9154A"/>
    <w:p w:rsidR="00DA2133" w:rsidRDefault="00DA2133" w:rsidP="00B9154A">
      <w:r w:rsidRPr="00DA2133">
        <w:rPr>
          <w:b/>
        </w:rPr>
        <w:t>Example 1:</w:t>
      </w:r>
      <w:r>
        <w:t xml:space="preserve"> Consider the data shown in the dot plot of the six trait scores for organization for a group of students.</w:t>
      </w:r>
    </w:p>
    <w:p w:rsidR="00DA2133" w:rsidRDefault="00DA2133" w:rsidP="00DA2133">
      <w:pPr>
        <w:pStyle w:val="ListParagraph"/>
        <w:numPr>
          <w:ilvl w:val="0"/>
          <w:numId w:val="4"/>
        </w:numPr>
      </w:pPr>
      <w:r>
        <w:t xml:space="preserve">How many students are represented in the data set? </w:t>
      </w:r>
    </w:p>
    <w:p w:rsidR="00DA2133" w:rsidRDefault="00DA2133" w:rsidP="00DA2133">
      <w:pPr>
        <w:pStyle w:val="ListParagraph"/>
        <w:numPr>
          <w:ilvl w:val="0"/>
          <w:numId w:val="4"/>
        </w:numPr>
      </w:pPr>
      <w:r>
        <w:t xml:space="preserve"> What are the mean and median of the data set? What do these values mean? How do they compare?</w:t>
      </w:r>
    </w:p>
    <w:p w:rsidR="00EA21D4" w:rsidRDefault="00DA2133" w:rsidP="00DA2133">
      <w:pPr>
        <w:pStyle w:val="ListParagraph"/>
        <w:numPr>
          <w:ilvl w:val="0"/>
          <w:numId w:val="4"/>
        </w:numPr>
      </w:pPr>
      <w:r>
        <w:t>What is the range of the data? What does this value mean?</w:t>
      </w:r>
    </w:p>
    <w:p w:rsidR="00DA2133" w:rsidRDefault="00DA2133" w:rsidP="00DA2133">
      <w:pPr>
        <w:pStyle w:val="ListParagraph"/>
      </w:pPr>
    </w:p>
    <w:p w:rsidR="00B9154A" w:rsidRPr="00285585" w:rsidRDefault="00DA2133" w:rsidP="00285585">
      <w:pPr>
        <w:pStyle w:val="ListParagraph"/>
      </w:pPr>
      <w:r>
        <w:rPr>
          <w:noProof/>
        </w:rPr>
        <w:drawing>
          <wp:inline distT="0" distB="0" distL="0" distR="0" wp14:anchorId="5B2CF38D" wp14:editId="17F5E7F9">
            <wp:extent cx="1533525" cy="1238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533525" cy="1238250"/>
                    </a:xfrm>
                    <a:prstGeom prst="rect">
                      <a:avLst/>
                    </a:prstGeom>
                  </pic:spPr>
                </pic:pic>
              </a:graphicData>
            </a:graphic>
          </wp:inline>
        </w:drawing>
      </w:r>
      <w:r w:rsidR="005E636B">
        <w:rPr>
          <w:noProof/>
        </w:rPr>
        <mc:AlternateContent>
          <mc:Choice Requires="wps">
            <w:drawing>
              <wp:anchor distT="0" distB="0" distL="114300" distR="114300" simplePos="0" relativeHeight="251672576" behindDoc="0" locked="0" layoutInCell="1" allowOverlap="1">
                <wp:simplePos x="0" y="0"/>
                <wp:positionH relativeFrom="column">
                  <wp:posOffset>819150</wp:posOffset>
                </wp:positionH>
                <wp:positionV relativeFrom="paragraph">
                  <wp:posOffset>6048375</wp:posOffset>
                </wp:positionV>
                <wp:extent cx="3810000" cy="600075"/>
                <wp:effectExtent l="0" t="0" r="19050" b="200025"/>
                <wp:wrapNone/>
                <wp:docPr id="52" name="Rectangular Callou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0" cy="600075"/>
                        </a:xfrm>
                        <a:prstGeom prst="wedgeRectCallout">
                          <a:avLst>
                            <a:gd name="adj1" fmla="val -19833"/>
                            <a:gd name="adj2" fmla="val 77569"/>
                          </a:avLst>
                        </a:prstGeom>
                        <a:solidFill>
                          <a:srgbClr val="4F81BD"/>
                        </a:solidFill>
                        <a:ln w="25400" cap="flat" cmpd="sng" algn="ctr">
                          <a:solidFill>
                            <a:srgbClr val="4F81BD">
                              <a:shade val="50000"/>
                            </a:srgbClr>
                          </a:solidFill>
                          <a:prstDash val="solid"/>
                        </a:ln>
                        <a:effectLst/>
                      </wps:spPr>
                      <wps:txbx>
                        <w:txbxContent>
                          <w:p w:rsidR="00B9154A" w:rsidRPr="00207DD8" w:rsidRDefault="00B9154A" w:rsidP="00207DD8">
                            <w:pPr>
                              <w:rPr>
                                <w:b/>
                                <w:i/>
                                <w:color w:val="FFFFFF" w:themeColor="background1"/>
                              </w:rPr>
                            </w:pPr>
                            <w:r w:rsidRPr="00207DD8">
                              <w:rPr>
                                <w:b/>
                                <w:color w:val="FFFFFF" w:themeColor="background1"/>
                              </w:rPr>
                              <w:t>6.SP.4</w:t>
                            </w:r>
                            <w:r w:rsidRPr="00207DD8">
                              <w:rPr>
                                <w:color w:val="FFFFFF" w:themeColor="background1"/>
                              </w:rPr>
                              <w:t xml:space="preserve"> Display numerical data in plots on a number line, including dot plots, histograms, and box plots.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 o:spid="_x0000_s1029" type="#_x0000_t61" style="position:absolute;left:0;text-align:left;margin-left:64.5pt;margin-top:476.25pt;width:300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" adj="6516,27555" fillcolor="#4f81bd" strokecolor="#385d8a" strokeweight="2pt">
                <v:path arrowok="t"/>
                <v:textbox>
                  <w:txbxContent>
                    <w:p w:rsidR="00B9154A" w:rsidRPr="00207DD8" w:rsidRDefault="00B9154A" w:rsidP="00207DD8">
                      <w:pPr>
                        <w:rPr>
                          <w:b/>
                          <w:i/>
                          <w:color w:val="FFFFFF" w:themeColor="background1"/>
                        </w:rPr>
                      </w:pPr>
                      <w:r w:rsidRPr="00207DD8">
                        <w:rPr>
                          <w:b/>
                          <w:color w:val="FFFFFF" w:themeColor="background1"/>
                        </w:rPr>
                        <w:t>6.SP.4</w:t>
                      </w:r>
                      <w:r w:rsidRPr="00207DD8">
                        <w:rPr>
                          <w:color w:val="FFFFFF" w:themeColor="background1"/>
                        </w:rPr>
                        <w:t xml:space="preserve"> Display numerical data in plots on a number line, including dot plots, histograms, and box plots.</w:t>
                      </w:r>
                    </w:p>
                  </w:txbxContent>
                </v:textbox>
              </v:shape>
            </w:pict>
          </mc:Fallback>
        </mc:AlternateContent>
      </w:r>
    </w:p>
    <w:p w:rsidR="00B9154A" w:rsidRDefault="00A731A7" w:rsidP="00B9154A">
      <w:pPr>
        <w:rPr>
          <w:b/>
        </w:rPr>
      </w:pPr>
      <w:r>
        <w:rPr>
          <w:b/>
          <w:noProof/>
        </w:rPr>
        <w:drawing>
          <wp:inline distT="0" distB="0" distL="0" distR="0" wp14:anchorId="01003788" wp14:editId="005F17E7">
            <wp:extent cx="3856990" cy="771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56990" cy="771525"/>
                    </a:xfrm>
                    <a:prstGeom prst="rect">
                      <a:avLst/>
                    </a:prstGeom>
                    <a:noFill/>
                  </pic:spPr>
                </pic:pic>
              </a:graphicData>
            </a:graphic>
          </wp:inline>
        </w:drawing>
      </w:r>
    </w:p>
    <w:p w:rsidR="00285585" w:rsidRDefault="00285585" w:rsidP="00B9154A">
      <w:r w:rsidRPr="00A60829">
        <w:rPr>
          <w:b/>
        </w:rPr>
        <w:t>Example 1</w:t>
      </w:r>
      <w:r>
        <w:t xml:space="preserve">: Nineteen students completed a writing sample that was scored on organization. The scores for organization were 0, 1, 2, 2, 3, 3, 3, 3, 3, 3, 4, 4, 4, 4, 5, 5, 5, 6, 6. Create a data display. What are some observations that can be made from the data display? </w:t>
      </w:r>
    </w:p>
    <w:p w:rsidR="00285585" w:rsidRDefault="00285585" w:rsidP="00B9154A">
      <w:r>
        <w:rPr>
          <w:noProof/>
        </w:rPr>
        <w:drawing>
          <wp:inline distT="0" distB="0" distL="0" distR="0" wp14:anchorId="3828C35E" wp14:editId="21FD379C">
            <wp:extent cx="1647825" cy="1330543"/>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651382" cy="1333415"/>
                    </a:xfrm>
                    <a:prstGeom prst="rect">
                      <a:avLst/>
                    </a:prstGeom>
                  </pic:spPr>
                </pic:pic>
              </a:graphicData>
            </a:graphic>
          </wp:inline>
        </w:drawing>
      </w:r>
    </w:p>
    <w:p w:rsidR="00285585" w:rsidRPr="00285585" w:rsidRDefault="00285585" w:rsidP="00285585">
      <w:pPr>
        <w:jc w:val="center"/>
        <w:rPr>
          <w:b/>
        </w:rPr>
      </w:pPr>
      <w:r w:rsidRPr="00285585">
        <w:rPr>
          <w:b/>
        </w:rPr>
        <w:lastRenderedPageBreak/>
        <w:t>Student Notes:</w:t>
      </w:r>
    </w:p>
    <w:p w:rsidR="00285585" w:rsidRDefault="00285585" w:rsidP="00B9154A"/>
    <w:p w:rsidR="00285585" w:rsidRDefault="00285585" w:rsidP="00B9154A"/>
    <w:p w:rsidR="00285585" w:rsidRDefault="00285585" w:rsidP="00B9154A"/>
    <w:p w:rsidR="00285585" w:rsidRDefault="00285585" w:rsidP="00B9154A"/>
    <w:p w:rsidR="00285585" w:rsidRDefault="00285585" w:rsidP="00B9154A"/>
    <w:p w:rsidR="00285585" w:rsidRDefault="00285585" w:rsidP="00B9154A"/>
    <w:p w:rsidR="00285585" w:rsidRDefault="00285585" w:rsidP="00B9154A"/>
    <w:p w:rsidR="00285585" w:rsidRDefault="00285585" w:rsidP="00B9154A"/>
    <w:p w:rsidR="00285585" w:rsidRDefault="00285585" w:rsidP="00B9154A"/>
    <w:p w:rsidR="00285585" w:rsidRDefault="00285585" w:rsidP="00B9154A"/>
    <w:p w:rsidR="00285585" w:rsidRDefault="00285585" w:rsidP="00B9154A"/>
    <w:p w:rsidR="00285585" w:rsidRDefault="00285585" w:rsidP="00B9154A"/>
    <w:p w:rsidR="00285585" w:rsidRDefault="00285585" w:rsidP="00B9154A"/>
    <w:p w:rsidR="00285585" w:rsidRDefault="00285585" w:rsidP="00B9154A"/>
    <w:p w:rsidR="00285585" w:rsidRDefault="00285585" w:rsidP="00B9154A"/>
    <w:p w:rsidR="00285585" w:rsidRDefault="00285585" w:rsidP="00B9154A"/>
    <w:p w:rsidR="00285585" w:rsidRDefault="00285585" w:rsidP="00B9154A"/>
    <w:p w:rsidR="00285585" w:rsidRDefault="00285585" w:rsidP="00B9154A"/>
    <w:p w:rsidR="00285585" w:rsidRDefault="00285585" w:rsidP="00B9154A"/>
    <w:p w:rsidR="00285585" w:rsidRDefault="00285585" w:rsidP="00B9154A"/>
    <w:p w:rsidR="00285585" w:rsidRDefault="00285585" w:rsidP="00B9154A"/>
    <w:p w:rsidR="00285585" w:rsidRDefault="00285585" w:rsidP="00B9154A"/>
    <w:p w:rsidR="00285585" w:rsidRDefault="00285585" w:rsidP="00B9154A"/>
    <w:p w:rsidR="00A731A7" w:rsidRDefault="00285585" w:rsidP="00B9154A">
      <w:pPr>
        <w:rPr>
          <w:b/>
        </w:rPr>
      </w:pPr>
      <w:r w:rsidRPr="00285585">
        <w:rPr>
          <w:b/>
        </w:rPr>
        <w:lastRenderedPageBreak/>
        <w:t>Example 2:</w:t>
      </w:r>
      <w:r>
        <w:t xml:space="preserve"> Grade 6 students were collecting data for a math class project. They decided they would survey the other two grade 6 classes to determine how many DVDs each student owns. A total of 48 students were surveyed. The data are shown in the table below in no specific order. Create a data display. What are some observations that can be made from the data display?</w:t>
      </w:r>
    </w:p>
    <w:p w:rsidR="00A731A7" w:rsidRDefault="00285585" w:rsidP="00B9154A">
      <w:pPr>
        <w:rPr>
          <w:b/>
        </w:rPr>
      </w:pPr>
      <w:r>
        <w:rPr>
          <w:noProof/>
        </w:rPr>
        <w:drawing>
          <wp:inline distT="0" distB="0" distL="0" distR="0" wp14:anchorId="13E7A9C4" wp14:editId="7AF19B48">
            <wp:extent cx="3609975" cy="107227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629224" cy="1077987"/>
                    </a:xfrm>
                    <a:prstGeom prst="rect">
                      <a:avLst/>
                    </a:prstGeom>
                  </pic:spPr>
                </pic:pic>
              </a:graphicData>
            </a:graphic>
          </wp:inline>
        </w:drawing>
      </w:r>
    </w:p>
    <w:p w:rsidR="00A731A7" w:rsidRDefault="00285585" w:rsidP="00B9154A">
      <w:r w:rsidRPr="00285585">
        <w:rPr>
          <w:b/>
        </w:rPr>
        <w:t>Solution</w:t>
      </w:r>
      <w:r>
        <w:t>: A histogram using 5 intervals (bins) 0-9, 10-19, …30-39) to organize the data is displayed below.</w:t>
      </w:r>
    </w:p>
    <w:p w:rsidR="00285585" w:rsidRDefault="00285585" w:rsidP="00B9154A">
      <w:pPr>
        <w:rPr>
          <w:b/>
        </w:rPr>
      </w:pPr>
      <w:r>
        <w:rPr>
          <w:noProof/>
        </w:rPr>
        <w:drawing>
          <wp:inline distT="0" distB="0" distL="0" distR="0" wp14:anchorId="07E5B9A3" wp14:editId="4D7CC2CD">
            <wp:extent cx="2162175" cy="2176686"/>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162175" cy="2176686"/>
                    </a:xfrm>
                    <a:prstGeom prst="rect">
                      <a:avLst/>
                    </a:prstGeom>
                  </pic:spPr>
                </pic:pic>
              </a:graphicData>
            </a:graphic>
          </wp:inline>
        </w:drawing>
      </w:r>
    </w:p>
    <w:p w:rsidR="00285585" w:rsidRDefault="00285585" w:rsidP="00B9154A">
      <w:r>
        <w:t xml:space="preserve">Most of the students have between 10 and 19 DVDs as indicated by the peak on the graph. The data is pulled to the right since only a few students own more than 30 DVDs. </w:t>
      </w:r>
    </w:p>
    <w:p w:rsidR="00285585" w:rsidRDefault="00285585" w:rsidP="00B9154A"/>
    <w:p w:rsidR="00285585" w:rsidRDefault="00285585" w:rsidP="00B9154A"/>
    <w:p w:rsidR="00285585" w:rsidRDefault="00285585" w:rsidP="00B9154A"/>
    <w:p w:rsidR="00285585" w:rsidRDefault="00285585" w:rsidP="00B9154A"/>
    <w:p w:rsidR="00285585" w:rsidRDefault="00285585" w:rsidP="00B9154A"/>
    <w:p w:rsidR="00285585" w:rsidRPr="00285585" w:rsidRDefault="00285585" w:rsidP="00285585">
      <w:pPr>
        <w:jc w:val="center"/>
        <w:rPr>
          <w:b/>
        </w:rPr>
      </w:pPr>
      <w:r w:rsidRPr="00285585">
        <w:rPr>
          <w:b/>
        </w:rPr>
        <w:lastRenderedPageBreak/>
        <w:t>Student Notes:</w:t>
      </w:r>
    </w:p>
    <w:p w:rsidR="00285585" w:rsidRDefault="00285585" w:rsidP="00B9154A"/>
    <w:p w:rsidR="00285585" w:rsidRDefault="00285585" w:rsidP="00B9154A"/>
    <w:p w:rsidR="00285585" w:rsidRDefault="00285585" w:rsidP="00B9154A"/>
    <w:p w:rsidR="00285585" w:rsidRDefault="00285585" w:rsidP="00B9154A"/>
    <w:p w:rsidR="00285585" w:rsidRDefault="00285585" w:rsidP="00B9154A"/>
    <w:p w:rsidR="00285585" w:rsidRDefault="00285585" w:rsidP="00B9154A"/>
    <w:p w:rsidR="00285585" w:rsidRDefault="00285585" w:rsidP="00B9154A"/>
    <w:p w:rsidR="00285585" w:rsidRDefault="00285585" w:rsidP="00B9154A"/>
    <w:p w:rsidR="00285585" w:rsidRDefault="00285585" w:rsidP="00B9154A"/>
    <w:p w:rsidR="00285585" w:rsidRDefault="00285585" w:rsidP="00B9154A"/>
    <w:p w:rsidR="00285585" w:rsidRDefault="00285585" w:rsidP="00B9154A"/>
    <w:p w:rsidR="00285585" w:rsidRDefault="00285585" w:rsidP="00B9154A"/>
    <w:p w:rsidR="00285585" w:rsidRDefault="00285585" w:rsidP="00B9154A"/>
    <w:p w:rsidR="00285585" w:rsidRDefault="00285585" w:rsidP="00B9154A"/>
    <w:p w:rsidR="00285585" w:rsidRDefault="00285585" w:rsidP="00B9154A"/>
    <w:p w:rsidR="00285585" w:rsidRDefault="00285585" w:rsidP="00B9154A"/>
    <w:p w:rsidR="00285585" w:rsidRDefault="00285585" w:rsidP="00B9154A"/>
    <w:p w:rsidR="00285585" w:rsidRDefault="00285585" w:rsidP="00B9154A"/>
    <w:p w:rsidR="00285585" w:rsidRDefault="00285585" w:rsidP="00B9154A"/>
    <w:p w:rsidR="00285585" w:rsidRDefault="00285585" w:rsidP="00B9154A"/>
    <w:p w:rsidR="00285585" w:rsidRDefault="00285585" w:rsidP="00B9154A"/>
    <w:p w:rsidR="00285585" w:rsidRDefault="00285585" w:rsidP="00B9154A"/>
    <w:p w:rsidR="00285585" w:rsidRDefault="00285585" w:rsidP="00B9154A"/>
    <w:p w:rsidR="00A731A7" w:rsidRDefault="00285585" w:rsidP="00B9154A">
      <w:pPr>
        <w:rPr>
          <w:b/>
        </w:rPr>
      </w:pPr>
      <w:r w:rsidRPr="00285585">
        <w:rPr>
          <w:b/>
        </w:rPr>
        <w:lastRenderedPageBreak/>
        <w:t>Example 3:</w:t>
      </w:r>
      <w:r>
        <w:t xml:space="preserve"> Ms. Wheeler asked each student in her class to write their age in months on a sticky note. The 28 students in the class brought their sticky note to the front of the room and posted them in order on the white board. The data set is listed below in order from least to greatest. Create a data display. What are some observations that can be made from the data display?</w:t>
      </w:r>
    </w:p>
    <w:p w:rsidR="00A731A7" w:rsidRDefault="00285585" w:rsidP="00B9154A">
      <w:pPr>
        <w:rPr>
          <w:b/>
        </w:rPr>
      </w:pPr>
      <w:r>
        <w:rPr>
          <w:noProof/>
        </w:rPr>
        <w:drawing>
          <wp:inline distT="0" distB="0" distL="0" distR="0" wp14:anchorId="0ABBE80C" wp14:editId="65C1C31D">
            <wp:extent cx="3924958" cy="9525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924958" cy="952500"/>
                    </a:xfrm>
                    <a:prstGeom prst="rect">
                      <a:avLst/>
                    </a:prstGeom>
                  </pic:spPr>
                </pic:pic>
              </a:graphicData>
            </a:graphic>
          </wp:inline>
        </w:drawing>
      </w:r>
    </w:p>
    <w:p w:rsidR="00285585" w:rsidRDefault="00285585" w:rsidP="00B9154A">
      <w:r w:rsidRPr="00285585">
        <w:rPr>
          <w:b/>
        </w:rPr>
        <w:t>Solution</w:t>
      </w:r>
      <w:r>
        <w:t xml:space="preserve">: Five number summary </w:t>
      </w:r>
    </w:p>
    <w:p w:rsidR="005E636B" w:rsidRPr="005E636B" w:rsidRDefault="00285585" w:rsidP="00285585">
      <w:pPr>
        <w:pStyle w:val="ListParagraph"/>
        <w:numPr>
          <w:ilvl w:val="0"/>
          <w:numId w:val="5"/>
        </w:numPr>
        <w:rPr>
          <w:b/>
        </w:rPr>
      </w:pPr>
      <w:r>
        <w:t>Lower Quartile  (Q1) –</w:t>
      </w:r>
      <w:r w:rsidR="005E636B">
        <w:t xml:space="preserve"> (132 + 133) ÷ 2 = 132.5 months</w:t>
      </w:r>
    </w:p>
    <w:p w:rsidR="005E636B" w:rsidRPr="005E636B" w:rsidRDefault="00285585" w:rsidP="00285585">
      <w:pPr>
        <w:pStyle w:val="ListParagraph"/>
        <w:numPr>
          <w:ilvl w:val="0"/>
          <w:numId w:val="5"/>
        </w:numPr>
        <w:rPr>
          <w:b/>
        </w:rPr>
      </w:pPr>
      <w:r>
        <w:t xml:space="preserve">Median (Q2) – 139 months </w:t>
      </w:r>
    </w:p>
    <w:p w:rsidR="005E636B" w:rsidRPr="005E636B" w:rsidRDefault="005E636B" w:rsidP="00285585">
      <w:pPr>
        <w:pStyle w:val="ListParagraph"/>
        <w:numPr>
          <w:ilvl w:val="0"/>
          <w:numId w:val="5"/>
        </w:numPr>
        <w:rPr>
          <w:b/>
        </w:rPr>
      </w:pPr>
      <w:r>
        <w:t>Upper Quartile</w:t>
      </w:r>
      <w:r w:rsidR="00285585">
        <w:t xml:space="preserve"> (Q3) –</w:t>
      </w:r>
      <w:r>
        <w:t xml:space="preserve"> (142 + 143) ÷ 2 = 142.5 months</w:t>
      </w:r>
    </w:p>
    <w:p w:rsidR="005E636B" w:rsidRPr="005E636B" w:rsidRDefault="005E636B" w:rsidP="00285585">
      <w:pPr>
        <w:pStyle w:val="ListParagraph"/>
        <w:numPr>
          <w:ilvl w:val="0"/>
          <w:numId w:val="5"/>
        </w:numPr>
        <w:rPr>
          <w:b/>
        </w:rPr>
      </w:pPr>
      <w:r>
        <w:t>Upper Extreme</w:t>
      </w:r>
      <w:r w:rsidR="00285585">
        <w:t xml:space="preserve"> – 150 months </w:t>
      </w:r>
    </w:p>
    <w:p w:rsidR="005E636B" w:rsidRPr="005E636B" w:rsidRDefault="005E636B" w:rsidP="00285585">
      <w:pPr>
        <w:pStyle w:val="ListParagraph"/>
        <w:numPr>
          <w:ilvl w:val="0"/>
          <w:numId w:val="5"/>
        </w:numPr>
        <w:rPr>
          <w:b/>
        </w:rPr>
      </w:pPr>
      <w:r>
        <w:t>Lower Extreme – 130 months</w:t>
      </w:r>
    </w:p>
    <w:p w:rsidR="005E636B" w:rsidRDefault="005E636B" w:rsidP="005E636B">
      <w:r>
        <w:t xml:space="preserve">This box plot shows that </w:t>
      </w:r>
    </w:p>
    <w:p w:rsidR="005E636B" w:rsidRDefault="00285585" w:rsidP="005E636B">
      <w:pPr>
        <w:pStyle w:val="ListParagraph"/>
        <w:numPr>
          <w:ilvl w:val="0"/>
          <w:numId w:val="6"/>
        </w:numPr>
      </w:pPr>
      <w:r>
        <w:t>¼ of the students in the class ar</w:t>
      </w:r>
      <w:r w:rsidR="005E636B">
        <w:t xml:space="preserve">e from 130 to 132.5 months old </w:t>
      </w:r>
    </w:p>
    <w:p w:rsidR="005E636B" w:rsidRDefault="00285585" w:rsidP="005E636B">
      <w:pPr>
        <w:pStyle w:val="ListParagraph"/>
        <w:numPr>
          <w:ilvl w:val="0"/>
          <w:numId w:val="6"/>
        </w:numPr>
      </w:pPr>
      <w:r>
        <w:t>¼ of the students in the class are from 1</w:t>
      </w:r>
      <w:r w:rsidR="005E636B">
        <w:t>42.5 months to 150 months old</w:t>
      </w:r>
    </w:p>
    <w:p w:rsidR="00A731A7" w:rsidRDefault="00285585" w:rsidP="005E636B">
      <w:pPr>
        <w:pStyle w:val="ListParagraph"/>
        <w:numPr>
          <w:ilvl w:val="0"/>
          <w:numId w:val="6"/>
        </w:numPr>
      </w:pPr>
      <w:r>
        <w:t>½ of the class are f</w:t>
      </w:r>
      <w:r w:rsidR="005E636B">
        <w:t xml:space="preserve">rom 132.5 to 142.5 months old. </w:t>
      </w:r>
      <w:r>
        <w:t>The median class age is 139 months.</w:t>
      </w:r>
    </w:p>
    <w:p w:rsidR="005E636B" w:rsidRPr="005E636B" w:rsidRDefault="005E636B" w:rsidP="005E636B">
      <w:r>
        <w:rPr>
          <w:noProof/>
        </w:rPr>
        <w:drawing>
          <wp:inline distT="0" distB="0" distL="0" distR="0" wp14:anchorId="7779B2AB" wp14:editId="25124F5B">
            <wp:extent cx="3162300" cy="151548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175291" cy="1521706"/>
                    </a:xfrm>
                    <a:prstGeom prst="rect">
                      <a:avLst/>
                    </a:prstGeom>
                  </pic:spPr>
                </pic:pic>
              </a:graphicData>
            </a:graphic>
          </wp:inline>
        </w:drawing>
      </w:r>
    </w:p>
    <w:p w:rsidR="00A731A7" w:rsidRDefault="00A731A7" w:rsidP="00B9154A">
      <w:pPr>
        <w:rPr>
          <w:b/>
        </w:rPr>
      </w:pPr>
    </w:p>
    <w:p w:rsidR="00270BEE" w:rsidRDefault="00270BEE" w:rsidP="005E636B">
      <w:pPr>
        <w:jc w:val="center"/>
        <w:rPr>
          <w:b/>
        </w:rPr>
      </w:pPr>
    </w:p>
    <w:p w:rsidR="005E636B" w:rsidRDefault="005E636B" w:rsidP="005E636B">
      <w:pPr>
        <w:jc w:val="center"/>
        <w:rPr>
          <w:b/>
        </w:rPr>
      </w:pPr>
      <w:r>
        <w:rPr>
          <w:b/>
        </w:rPr>
        <w:lastRenderedPageBreak/>
        <w:t>Student Notes:</w:t>
      </w:r>
    </w:p>
    <w:p w:rsidR="00A731A7" w:rsidRDefault="00A731A7" w:rsidP="00B9154A">
      <w:pPr>
        <w:rPr>
          <w:b/>
        </w:rPr>
      </w:pPr>
    </w:p>
    <w:p w:rsidR="00A731A7" w:rsidRDefault="00A731A7" w:rsidP="00B9154A">
      <w:pPr>
        <w:rPr>
          <w:b/>
        </w:rPr>
      </w:pPr>
    </w:p>
    <w:p w:rsidR="00A731A7" w:rsidRDefault="00A731A7" w:rsidP="00B9154A">
      <w:pPr>
        <w:rPr>
          <w:b/>
        </w:rPr>
      </w:pPr>
    </w:p>
    <w:p w:rsidR="00A731A7" w:rsidRDefault="00A731A7" w:rsidP="00B9154A">
      <w:pPr>
        <w:rPr>
          <w:b/>
        </w:rPr>
      </w:pPr>
    </w:p>
    <w:p w:rsidR="00A731A7" w:rsidRDefault="00A731A7" w:rsidP="00B9154A">
      <w:pPr>
        <w:rPr>
          <w:b/>
        </w:rPr>
      </w:pPr>
    </w:p>
    <w:p w:rsidR="00A731A7" w:rsidRDefault="00A731A7" w:rsidP="00B9154A">
      <w:pPr>
        <w:rPr>
          <w:b/>
        </w:rPr>
      </w:pPr>
    </w:p>
    <w:p w:rsidR="00A731A7" w:rsidRDefault="00A731A7" w:rsidP="00B9154A">
      <w:pPr>
        <w:rPr>
          <w:b/>
        </w:rPr>
      </w:pPr>
    </w:p>
    <w:p w:rsidR="00A731A7" w:rsidRDefault="00A731A7" w:rsidP="00B9154A">
      <w:pPr>
        <w:rPr>
          <w:b/>
        </w:rPr>
      </w:pPr>
    </w:p>
    <w:p w:rsidR="00A731A7" w:rsidRDefault="00A731A7" w:rsidP="00B9154A">
      <w:pPr>
        <w:rPr>
          <w:b/>
        </w:rPr>
      </w:pPr>
    </w:p>
    <w:p w:rsidR="00A731A7" w:rsidRDefault="00A731A7" w:rsidP="00B9154A">
      <w:pPr>
        <w:rPr>
          <w:b/>
        </w:rPr>
      </w:pPr>
    </w:p>
    <w:p w:rsidR="00A731A7" w:rsidRDefault="00A731A7" w:rsidP="00B9154A">
      <w:pPr>
        <w:rPr>
          <w:b/>
        </w:rPr>
      </w:pPr>
    </w:p>
    <w:p w:rsidR="00A731A7" w:rsidRDefault="00A731A7" w:rsidP="00B9154A">
      <w:pPr>
        <w:rPr>
          <w:b/>
        </w:rPr>
      </w:pPr>
    </w:p>
    <w:p w:rsidR="00A731A7" w:rsidRDefault="00A731A7" w:rsidP="00B9154A">
      <w:pPr>
        <w:rPr>
          <w:b/>
        </w:rPr>
      </w:pPr>
    </w:p>
    <w:p w:rsidR="00A731A7" w:rsidRDefault="00A731A7" w:rsidP="00B9154A">
      <w:pPr>
        <w:rPr>
          <w:b/>
        </w:rPr>
      </w:pPr>
    </w:p>
    <w:p w:rsidR="00A731A7" w:rsidRDefault="00A731A7" w:rsidP="00B9154A">
      <w:pPr>
        <w:rPr>
          <w:b/>
        </w:rPr>
      </w:pPr>
    </w:p>
    <w:p w:rsidR="00A731A7" w:rsidRDefault="00A731A7" w:rsidP="00B9154A">
      <w:pPr>
        <w:rPr>
          <w:b/>
        </w:rPr>
      </w:pPr>
    </w:p>
    <w:p w:rsidR="00A731A7" w:rsidRDefault="00A731A7" w:rsidP="00B9154A">
      <w:pPr>
        <w:rPr>
          <w:b/>
        </w:rPr>
      </w:pPr>
    </w:p>
    <w:p w:rsidR="00A731A7" w:rsidRDefault="00A731A7" w:rsidP="00B9154A">
      <w:pPr>
        <w:rPr>
          <w:b/>
        </w:rPr>
      </w:pPr>
    </w:p>
    <w:p w:rsidR="00A731A7" w:rsidRDefault="00A731A7" w:rsidP="00B9154A">
      <w:pPr>
        <w:rPr>
          <w:b/>
        </w:rPr>
      </w:pPr>
    </w:p>
    <w:p w:rsidR="00A731A7" w:rsidRDefault="00A731A7" w:rsidP="00B9154A">
      <w:pPr>
        <w:rPr>
          <w:b/>
        </w:rPr>
      </w:pPr>
    </w:p>
    <w:p w:rsidR="00270BEE" w:rsidRDefault="00270BEE" w:rsidP="00B9154A">
      <w:pPr>
        <w:rPr>
          <w:b/>
        </w:rPr>
      </w:pPr>
      <w:r>
        <w:rPr>
          <w:b/>
        </w:rPr>
        <w:br/>
      </w:r>
      <w:r>
        <w:rPr>
          <w:b/>
        </w:rPr>
        <w:br/>
      </w:r>
    </w:p>
    <w:p w:rsidR="00A731A7" w:rsidRDefault="00A731A7" w:rsidP="00B9154A">
      <w:pPr>
        <w:rPr>
          <w:b/>
        </w:rPr>
      </w:pPr>
    </w:p>
    <w:p w:rsidR="00B9154A" w:rsidRDefault="005E636B" w:rsidP="00B9154A">
      <w:pPr>
        <w:rPr>
          <w:b/>
        </w:rPr>
      </w:pPr>
      <w:r>
        <w:rPr>
          <w:noProof/>
        </w:rPr>
        <w:lastRenderedPageBreak/>
        <mc:AlternateContent>
          <mc:Choice Requires="wps">
            <w:drawing>
              <wp:anchor distT="0" distB="0" distL="114300" distR="114300" simplePos="0" relativeHeight="251674624" behindDoc="0" locked="0" layoutInCell="1" allowOverlap="1">
                <wp:simplePos x="0" y="0"/>
                <wp:positionH relativeFrom="column">
                  <wp:posOffset>-28575</wp:posOffset>
                </wp:positionH>
                <wp:positionV relativeFrom="paragraph">
                  <wp:posOffset>39370</wp:posOffset>
                </wp:positionV>
                <wp:extent cx="3810000" cy="2924175"/>
                <wp:effectExtent l="0" t="0" r="19050" b="295275"/>
                <wp:wrapNone/>
                <wp:docPr id="51" name="Rectangular Callou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2924175"/>
                        </a:xfrm>
                        <a:prstGeom prst="wedgeRectCallout">
                          <a:avLst>
                            <a:gd name="adj1" fmla="val -21833"/>
                            <a:gd name="adj2" fmla="val 58620"/>
                          </a:avLst>
                        </a:prstGeom>
                        <a:solidFill>
                          <a:srgbClr val="4F81BD"/>
                        </a:solidFill>
                        <a:ln w="25400" cap="flat" cmpd="sng" algn="ctr">
                          <a:solidFill>
                            <a:srgbClr val="385D8A"/>
                          </a:solidFill>
                          <a:prstDash val="solid"/>
                          <a:miter lim="800000"/>
                          <a:headEnd/>
                          <a:tailEnd/>
                        </a:ln>
                      </wps:spPr>
                      <wps:txbx>
                        <w:txbxContent>
                          <w:p w:rsidR="00B9154A" w:rsidRPr="00A60829" w:rsidRDefault="00B9154A" w:rsidP="00A731A7">
                            <w:pPr>
                              <w:rPr>
                                <w:color w:val="FFFFFF" w:themeColor="background1"/>
                                <w:sz w:val="20"/>
                                <w:szCs w:val="20"/>
                              </w:rPr>
                            </w:pPr>
                            <w:r w:rsidRPr="00A60829">
                              <w:rPr>
                                <w:b/>
                                <w:color w:val="FFFFFF" w:themeColor="background1"/>
                                <w:sz w:val="20"/>
                                <w:szCs w:val="20"/>
                              </w:rPr>
                              <w:t>6.SP.5</w:t>
                            </w:r>
                            <w:r w:rsidRPr="00A60829">
                              <w:rPr>
                                <w:color w:val="FFFFFF" w:themeColor="background1"/>
                                <w:sz w:val="20"/>
                                <w:szCs w:val="20"/>
                              </w:rPr>
                              <w:t xml:space="preserve"> Summarize numerical data sets in relation to their context, such as by: </w:t>
                            </w:r>
                          </w:p>
                          <w:p w:rsidR="00B9154A" w:rsidRPr="00A60829" w:rsidRDefault="00B9154A" w:rsidP="00A731A7">
                            <w:pPr>
                              <w:rPr>
                                <w:color w:val="FFFFFF" w:themeColor="background1"/>
                                <w:sz w:val="20"/>
                                <w:szCs w:val="20"/>
                              </w:rPr>
                            </w:pPr>
                            <w:r w:rsidRPr="00A60829">
                              <w:rPr>
                                <w:color w:val="FFFFFF" w:themeColor="background1"/>
                                <w:sz w:val="20"/>
                                <w:szCs w:val="20"/>
                              </w:rPr>
                              <w:t xml:space="preserve">a. Reporting the number of observations. </w:t>
                            </w:r>
                          </w:p>
                          <w:p w:rsidR="00B9154A" w:rsidRPr="00A60829" w:rsidRDefault="00B9154A" w:rsidP="00A731A7">
                            <w:pPr>
                              <w:rPr>
                                <w:color w:val="FFFFFF" w:themeColor="background1"/>
                                <w:sz w:val="20"/>
                                <w:szCs w:val="20"/>
                              </w:rPr>
                            </w:pPr>
                            <w:r w:rsidRPr="00A60829">
                              <w:rPr>
                                <w:color w:val="FFFFFF" w:themeColor="background1"/>
                                <w:sz w:val="20"/>
                                <w:szCs w:val="20"/>
                              </w:rPr>
                              <w:t xml:space="preserve">b. Describing the nature of the attribute under investigation, including how it was measured and its units of measurement. </w:t>
                            </w:r>
                          </w:p>
                          <w:p w:rsidR="00B9154A" w:rsidRPr="00A60829" w:rsidRDefault="00B9154A" w:rsidP="00A731A7">
                            <w:pPr>
                              <w:rPr>
                                <w:color w:val="FFFFFF" w:themeColor="background1"/>
                                <w:sz w:val="20"/>
                                <w:szCs w:val="20"/>
                              </w:rPr>
                            </w:pPr>
                            <w:r w:rsidRPr="00A60829">
                              <w:rPr>
                                <w:color w:val="FFFFFF" w:themeColor="background1"/>
                                <w:sz w:val="20"/>
                                <w:szCs w:val="20"/>
                              </w:rPr>
                              <w:t xml:space="preserve">c. Giving quantitative measures of center (median and/or mean) and variability (interquartile range and/or mean absolute deviation), as well as describing any overall pattern and any striking deviations from the overall pattern with reference to the context in which the data were gathered. </w:t>
                            </w:r>
                          </w:p>
                          <w:p w:rsidR="00B9154A" w:rsidRPr="00A60829" w:rsidRDefault="00B9154A" w:rsidP="00A731A7">
                            <w:pPr>
                              <w:rPr>
                                <w:b/>
                                <w:i/>
                                <w:color w:val="FFFFFF" w:themeColor="background1"/>
                                <w:sz w:val="20"/>
                                <w:szCs w:val="20"/>
                              </w:rPr>
                            </w:pPr>
                            <w:r w:rsidRPr="00A60829">
                              <w:rPr>
                                <w:color w:val="FFFFFF" w:themeColor="background1"/>
                                <w:sz w:val="20"/>
                                <w:szCs w:val="20"/>
                              </w:rPr>
                              <w:t>d. Relating the choice of measures of center and variability to the shape of the data distribution and the context in which the data were gathered.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Rectangular Callout 1" o:spid="_x0000_s1030" type="#_x0000_t61" style="position:absolute;margin-left:-2.25pt;margin-top:3.1pt;width:300pt;height:23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" adj="6084,23462" fillcolor="#4f81bd" strokecolor="#385d8a" strokeweight="2pt">
                <v:textbox>
                  <w:txbxContent>
                    <w:p w:rsidR="00B9154A" w:rsidRPr="00A60829" w:rsidRDefault="00B9154A" w:rsidP="00A731A7">
                      <w:pPr>
                        <w:rPr>
                          <w:color w:val="FFFFFF" w:themeColor="background1"/>
                          <w:sz w:val="20"/>
                          <w:szCs w:val="20"/>
                        </w:rPr>
                      </w:pPr>
                      <w:r w:rsidRPr="00A60829">
                        <w:rPr>
                          <w:b/>
                          <w:color w:val="FFFFFF" w:themeColor="background1"/>
                          <w:sz w:val="20"/>
                          <w:szCs w:val="20"/>
                        </w:rPr>
                        <w:t>6.SP.5</w:t>
                      </w:r>
                      <w:r w:rsidRPr="00A60829">
                        <w:rPr>
                          <w:color w:val="FFFFFF" w:themeColor="background1"/>
                          <w:sz w:val="20"/>
                          <w:szCs w:val="20"/>
                        </w:rPr>
                        <w:t xml:space="preserve"> Summarize numerical data sets in relation to their context, such as by: </w:t>
                      </w:r>
                    </w:p>
                    <w:p w:rsidR="00B9154A" w:rsidRPr="00A60829" w:rsidRDefault="00B9154A" w:rsidP="00A731A7">
                      <w:pPr>
                        <w:rPr>
                          <w:color w:val="FFFFFF" w:themeColor="background1"/>
                          <w:sz w:val="20"/>
                          <w:szCs w:val="20"/>
                        </w:rPr>
                      </w:pPr>
                      <w:r w:rsidRPr="00A60829">
                        <w:rPr>
                          <w:color w:val="FFFFFF" w:themeColor="background1"/>
                          <w:sz w:val="20"/>
                          <w:szCs w:val="20"/>
                        </w:rPr>
                        <w:t xml:space="preserve">a. Reporting the number of observations. </w:t>
                      </w:r>
                    </w:p>
                    <w:p w:rsidR="00B9154A" w:rsidRPr="00A60829" w:rsidRDefault="00B9154A" w:rsidP="00A731A7">
                      <w:pPr>
                        <w:rPr>
                          <w:color w:val="FFFFFF" w:themeColor="background1"/>
                          <w:sz w:val="20"/>
                          <w:szCs w:val="20"/>
                        </w:rPr>
                      </w:pPr>
                      <w:r w:rsidRPr="00A60829">
                        <w:rPr>
                          <w:color w:val="FFFFFF" w:themeColor="background1"/>
                          <w:sz w:val="20"/>
                          <w:szCs w:val="20"/>
                        </w:rPr>
                        <w:t xml:space="preserve">b. Describing the nature of the attribute under investigation, including how it was measured and its units of measurement. </w:t>
                      </w:r>
                    </w:p>
                    <w:p w:rsidR="00B9154A" w:rsidRPr="00A60829" w:rsidRDefault="00B9154A" w:rsidP="00A731A7">
                      <w:pPr>
                        <w:rPr>
                          <w:color w:val="FFFFFF" w:themeColor="background1"/>
                          <w:sz w:val="20"/>
                          <w:szCs w:val="20"/>
                        </w:rPr>
                      </w:pPr>
                      <w:r w:rsidRPr="00A60829">
                        <w:rPr>
                          <w:color w:val="FFFFFF" w:themeColor="background1"/>
                          <w:sz w:val="20"/>
                          <w:szCs w:val="20"/>
                        </w:rPr>
                        <w:t xml:space="preserve">c. Giving quantitative measures of center (median and/or mean) and variability (interquartile range and/or mean absolute deviation), as well as describing any overall pattern and any striking deviations from the overall pattern with reference to the context in which the data were gathered. </w:t>
                      </w:r>
                    </w:p>
                    <w:p w:rsidR="00B9154A" w:rsidRPr="00A60829" w:rsidRDefault="00B9154A" w:rsidP="00A731A7">
                      <w:pPr>
                        <w:rPr>
                          <w:b/>
                          <w:i/>
                          <w:color w:val="FFFFFF" w:themeColor="background1"/>
                          <w:sz w:val="20"/>
                          <w:szCs w:val="20"/>
                        </w:rPr>
                      </w:pPr>
                      <w:r w:rsidRPr="00A60829">
                        <w:rPr>
                          <w:color w:val="FFFFFF" w:themeColor="background1"/>
                          <w:sz w:val="20"/>
                          <w:szCs w:val="20"/>
                        </w:rPr>
                        <w:t>d. Relating the choice of measures of center and variability to the shape of the data distribution and the context in which the data were gathered.</w:t>
                      </w:r>
                    </w:p>
                  </w:txbxContent>
                </v:textbox>
              </v:shape>
            </w:pict>
          </mc:Fallback>
        </mc:AlternateContent>
      </w:r>
    </w:p>
    <w:p w:rsidR="00B9154A" w:rsidRDefault="00B9154A" w:rsidP="00B9154A">
      <w:pPr>
        <w:rPr>
          <w:b/>
        </w:rPr>
      </w:pPr>
    </w:p>
    <w:p w:rsidR="00B9154A" w:rsidRDefault="00B9154A" w:rsidP="00B9154A">
      <w:pPr>
        <w:rPr>
          <w:b/>
        </w:rPr>
      </w:pPr>
    </w:p>
    <w:p w:rsidR="00B9154A" w:rsidRDefault="00B9154A" w:rsidP="00B9154A">
      <w:pPr>
        <w:rPr>
          <w:b/>
        </w:rPr>
      </w:pPr>
    </w:p>
    <w:p w:rsidR="00B9154A" w:rsidRDefault="00B9154A" w:rsidP="00B9154A">
      <w:pPr>
        <w:rPr>
          <w:b/>
        </w:rPr>
      </w:pPr>
    </w:p>
    <w:p w:rsidR="00B9154A" w:rsidRDefault="00B9154A" w:rsidP="00B9154A">
      <w:pPr>
        <w:rPr>
          <w:b/>
        </w:rPr>
      </w:pPr>
    </w:p>
    <w:p w:rsidR="00B9154A" w:rsidRDefault="00B9154A" w:rsidP="00B9154A">
      <w:pPr>
        <w:rPr>
          <w:b/>
        </w:rPr>
      </w:pPr>
    </w:p>
    <w:p w:rsidR="00B9154A" w:rsidRDefault="00B9154A" w:rsidP="00B9154A">
      <w:pPr>
        <w:rPr>
          <w:b/>
        </w:rPr>
      </w:pPr>
    </w:p>
    <w:p w:rsidR="00B9154A" w:rsidRDefault="00B9154A" w:rsidP="00B9154A">
      <w:pPr>
        <w:rPr>
          <w:b/>
        </w:rPr>
      </w:pPr>
    </w:p>
    <w:p w:rsidR="00A60829" w:rsidRDefault="00A60829" w:rsidP="00B9154A">
      <w:pPr>
        <w:rPr>
          <w:b/>
        </w:rPr>
      </w:pPr>
    </w:p>
    <w:p w:rsidR="00A60829" w:rsidRDefault="00A60829" w:rsidP="00B9154A">
      <w:pPr>
        <w:rPr>
          <w:b/>
        </w:rPr>
      </w:pPr>
    </w:p>
    <w:p w:rsidR="00270BEE" w:rsidRDefault="00270BEE" w:rsidP="00B9154A">
      <w:r w:rsidRPr="00270BEE">
        <w:rPr>
          <w:b/>
        </w:rPr>
        <w:t>Example 1</w:t>
      </w:r>
      <w:r>
        <w:t>: Susan has four 20-point projects for math class. Susan’s scores on the first 3 projects are shown below:</w:t>
      </w:r>
    </w:p>
    <w:p w:rsidR="00270BEE" w:rsidRDefault="00270BEE" w:rsidP="00B9154A">
      <w:r>
        <w:t xml:space="preserve">Project 1: 18 </w:t>
      </w:r>
      <w:r>
        <w:tab/>
      </w:r>
      <w:r>
        <w:t xml:space="preserve">Project 2: 15 </w:t>
      </w:r>
      <w:r>
        <w:t xml:space="preserve">    </w:t>
      </w:r>
      <w:r>
        <w:t xml:space="preserve">Project 3: 16 </w:t>
      </w:r>
      <w:r>
        <w:t xml:space="preserve">    Project 4: ____</w:t>
      </w:r>
    </w:p>
    <w:p w:rsidR="00B9154A" w:rsidRPr="00270BEE" w:rsidRDefault="00270BEE" w:rsidP="00B9154A">
      <w:r>
        <w:t>What does she need to make on Project 4 so that the average for the four projects is 17? Explain your reasoning.</w:t>
      </w:r>
    </w:p>
    <w:p w:rsidR="00B9154A" w:rsidRDefault="00B9154A" w:rsidP="00B9154A">
      <w:pPr>
        <w:rPr>
          <w:b/>
        </w:rPr>
      </w:pPr>
    </w:p>
    <w:p w:rsidR="00270BEE" w:rsidRDefault="00270BEE" w:rsidP="00B9154A">
      <w:r w:rsidRPr="00270BEE">
        <w:rPr>
          <w:b/>
        </w:rPr>
        <w:t>Example 2</w:t>
      </w:r>
      <w:r w:rsidRPr="00270BEE">
        <w:rPr>
          <w:b/>
        </w:rPr>
        <w:t>:</w:t>
      </w:r>
      <w:r>
        <w:t xml:space="preserve"> What is the IQR of the data below:</w:t>
      </w:r>
      <w:r>
        <w:br/>
      </w:r>
    </w:p>
    <w:p w:rsidR="00270BEE" w:rsidRDefault="00270BEE" w:rsidP="00B9154A">
      <w:pPr>
        <w:rPr>
          <w:b/>
        </w:rPr>
      </w:pPr>
      <w:r>
        <w:rPr>
          <w:noProof/>
        </w:rPr>
        <w:drawing>
          <wp:inline distT="0" distB="0" distL="0" distR="0" wp14:anchorId="441C94FD" wp14:editId="04520D29">
            <wp:extent cx="2226026" cy="1038225"/>
            <wp:effectExtent l="0" t="0" r="317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228386" cy="1039326"/>
                    </a:xfrm>
                    <a:prstGeom prst="rect">
                      <a:avLst/>
                    </a:prstGeom>
                  </pic:spPr>
                </pic:pic>
              </a:graphicData>
            </a:graphic>
          </wp:inline>
        </w:drawing>
      </w:r>
    </w:p>
    <w:p w:rsidR="00A60829" w:rsidRDefault="00A60829" w:rsidP="00B9154A">
      <w:pPr>
        <w:rPr>
          <w:b/>
        </w:rPr>
      </w:pPr>
    </w:p>
    <w:p w:rsidR="00B9154A" w:rsidRDefault="00A60829" w:rsidP="00B9154A">
      <w:pPr>
        <w:rPr>
          <w:b/>
        </w:rPr>
      </w:pPr>
      <w:r w:rsidRPr="00A60829">
        <w:rPr>
          <w:b/>
        </w:rPr>
        <w:t>Example 3</w:t>
      </w:r>
      <w:r>
        <w:t>: The following data set represents the size of 9 families: 3, 2, 4, 2, 9, 8, 2, 11, 4. What is the MAD for this data set?</w:t>
      </w:r>
    </w:p>
    <w:p w:rsidR="00B9154A" w:rsidRDefault="00A60829" w:rsidP="00A60829">
      <w:pPr>
        <w:jc w:val="center"/>
        <w:rPr>
          <w:b/>
        </w:rPr>
      </w:pPr>
      <w:bookmarkStart w:id="0" w:name="_GoBack"/>
      <w:bookmarkEnd w:id="0"/>
      <w:r>
        <w:rPr>
          <w:b/>
        </w:rPr>
        <w:lastRenderedPageBreak/>
        <w:t>Student Notes:</w:t>
      </w:r>
    </w:p>
    <w:p w:rsidR="00B9154A" w:rsidRDefault="00B9154A" w:rsidP="00B9154A">
      <w:pPr>
        <w:rPr>
          <w:b/>
        </w:rPr>
      </w:pPr>
    </w:p>
    <w:p w:rsidR="00B9154A" w:rsidRDefault="00B9154A" w:rsidP="00B9154A">
      <w:pPr>
        <w:rPr>
          <w:b/>
        </w:rPr>
      </w:pPr>
    </w:p>
    <w:p w:rsidR="00B9154A" w:rsidRDefault="00B9154A" w:rsidP="00B9154A">
      <w:pPr>
        <w:rPr>
          <w:b/>
        </w:rPr>
      </w:pPr>
    </w:p>
    <w:p w:rsidR="00B9154A" w:rsidRDefault="00B9154A" w:rsidP="00B9154A">
      <w:pPr>
        <w:rPr>
          <w:b/>
        </w:rPr>
      </w:pPr>
    </w:p>
    <w:p w:rsidR="00B9154A" w:rsidRDefault="00B9154A" w:rsidP="00B9154A">
      <w:pPr>
        <w:rPr>
          <w:b/>
        </w:rPr>
      </w:pPr>
    </w:p>
    <w:p w:rsidR="00B9154A" w:rsidRDefault="00B9154A" w:rsidP="00B9154A">
      <w:pPr>
        <w:rPr>
          <w:b/>
        </w:rPr>
      </w:pPr>
    </w:p>
    <w:p w:rsidR="00B9154A" w:rsidRDefault="00B9154A" w:rsidP="00B9154A">
      <w:pPr>
        <w:rPr>
          <w:b/>
        </w:rPr>
      </w:pPr>
    </w:p>
    <w:p w:rsidR="00B9154A" w:rsidRPr="00CD4356" w:rsidRDefault="00B9154A" w:rsidP="00B9154A">
      <w:pPr>
        <w:rPr>
          <w:b/>
        </w:rPr>
      </w:pPr>
    </w:p>
    <w:sectPr w:rsidR="00B9154A" w:rsidRPr="00CD4356" w:rsidSect="00B9154A">
      <w:headerReference w:type="default" r:id="rId23"/>
      <w:footerReference w:type="default" r:id="rId24"/>
      <w:pgSz w:w="12240" w:h="15840"/>
      <w:pgMar w:top="1440" w:right="1440" w:bottom="1440" w:left="1440" w:header="720" w:footer="720" w:gutter="0"/>
      <w:cols w:num="2" w:sep="1" w:space="720" w:equalWidth="0">
        <w:col w:w="6000" w:space="720"/>
        <w:col w:w="26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54A" w:rsidRDefault="00B9154A">
      <w:pPr>
        <w:spacing w:after="0" w:line="240" w:lineRule="auto"/>
      </w:pPr>
      <w:r>
        <w:separator/>
      </w:r>
    </w:p>
  </w:endnote>
  <w:endnote w:type="continuationSeparator" w:id="0">
    <w:p w:rsidR="00B9154A" w:rsidRDefault="00B91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108922"/>
      <w:docPartObj>
        <w:docPartGallery w:val="Page Numbers (Bottom of Page)"/>
        <w:docPartUnique/>
      </w:docPartObj>
    </w:sdtPr>
    <w:sdtContent>
      <w:p w:rsidR="00B9154A" w:rsidRDefault="00B9154A">
        <w:pPr>
          <w:jc w:val="right"/>
        </w:pPr>
        <w:r>
          <w:t xml:space="preserve">Page | </w:t>
        </w:r>
        <w:r>
          <w:fldChar w:fldCharType="begin"/>
        </w:r>
        <w:r>
          <w:instrText xml:space="preserve"> PAGE   \* MERGEFORMAT </w:instrText>
        </w:r>
        <w:r>
          <w:fldChar w:fldCharType="separate"/>
        </w:r>
        <w:r w:rsidR="00A60829">
          <w:rPr>
            <w:noProof/>
          </w:rPr>
          <w:t>7</w:t>
        </w:r>
        <w:r>
          <w:rPr>
            <w:noProof/>
          </w:rPr>
          <w:fldChar w:fldCharType="end"/>
        </w:r>
        <w:r>
          <w:t xml:space="preserve"> </w:t>
        </w:r>
      </w:p>
    </w:sdtContent>
  </w:sdt>
  <w:p w:rsidR="00B9154A" w:rsidRDefault="00B915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54A" w:rsidRDefault="00B9154A">
      <w:pPr>
        <w:spacing w:after="0" w:line="240" w:lineRule="auto"/>
      </w:pPr>
      <w:r>
        <w:separator/>
      </w:r>
    </w:p>
  </w:footnote>
  <w:footnote w:type="continuationSeparator" w:id="0">
    <w:p w:rsidR="00B9154A" w:rsidRDefault="00B915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54A" w:rsidRDefault="00B9154A">
    <w:pPr>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56139152" wp14:editId="47BAD499">
              <wp:simplePos x="0" y="0"/>
              <wp:positionH relativeFrom="margin">
                <wp:posOffset>123825</wp:posOffset>
              </wp:positionH>
              <wp:positionV relativeFrom="page">
                <wp:posOffset>238125</wp:posOffset>
              </wp:positionV>
              <wp:extent cx="5943600" cy="453390"/>
              <wp:effectExtent l="0" t="0" r="0" b="3810"/>
              <wp:wrapNone/>
              <wp:docPr id="59" name="Rectangle 4"/>
              <wp:cNvGraphicFramePr/>
              <a:graphic xmlns:a="http://schemas.openxmlformats.org/drawingml/2006/main">
                <a:graphicData uri="http://schemas.microsoft.com/office/word/2010/wordprocessingShape">
                  <wps:wsp>
                    <wps:cNvSpPr/>
                    <wps:spPr>
                      <a:xfrm>
                        <a:off x="0" y="0"/>
                        <a:ext cx="5943600" cy="45339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154A" w:rsidRPr="00783D01" w:rsidRDefault="00B9154A" w:rsidP="00B9154A">
                          <w:pPr>
                            <w:jc w:val="center"/>
                            <w:rPr>
                              <w:b/>
                              <w:sz w:val="28"/>
                              <w:szCs w:val="28"/>
                            </w:rPr>
                          </w:pPr>
                          <w:r>
                            <w:rPr>
                              <w:b/>
                              <w:sz w:val="28"/>
                              <w:szCs w:val="28"/>
                            </w:rPr>
                            <w:t>Statistics Note Guide– Unit #6</w:t>
                          </w:r>
                        </w:p>
                      </w:txbxContent>
                    </wps:txbx>
                    <wps:bodyPr rtlCol="0" anchor="ctr"/>
                  </wps:wsp>
                </a:graphicData>
              </a:graphic>
              <wp14:sizeRelH relativeFrom="margin">
                <wp14:pctWidth>100000</wp14:pctWidth>
              </wp14:sizeRelH>
              <wp14:sizeRelV relativeFrom="topMargin">
                <wp14:pctHeight>0</wp14:pctHeight>
              </wp14:sizeRelV>
            </wp:anchor>
          </w:drawing>
        </mc:Choice>
        <mc:Fallback>
          <w:pict>
            <v:rect id="Rectangle 4" o:spid="_x0000_s1031" style="position:absolute;left:0;text-align:left;margin-left:9.75pt;margin-top:18.75pt;width:468pt;height:35.7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" fillcolor="#4f81bd [3204]" stroked="f" strokeweight="2pt">
              <v:textbox>
                <w:txbxContent>
                  <w:p w:rsidR="00B9154A" w:rsidRPr="00783D01" w:rsidRDefault="00B9154A" w:rsidP="00B9154A">
                    <w:pPr>
                      <w:jc w:val="center"/>
                      <w:rPr>
                        <w:b/>
                        <w:sz w:val="28"/>
                        <w:szCs w:val="28"/>
                      </w:rPr>
                    </w:pPr>
                    <w:r>
                      <w:rPr>
                        <w:b/>
                        <w:sz w:val="28"/>
                        <w:szCs w:val="28"/>
                      </w:rPr>
                      <w:t>Statistics Note Guide– Unit #6</w:t>
                    </w:r>
                  </w:p>
                </w:txbxContent>
              </v:textbox>
              <w10:wrap anchorx="margin" anchory="page"/>
            </v:rect>
          </w:pict>
        </mc:Fallback>
      </mc:AlternateContent>
    </w:r>
  </w:p>
  <w:p w:rsidR="00B9154A" w:rsidRDefault="00B915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99B"/>
    <w:multiLevelType w:val="hybridMultilevel"/>
    <w:tmpl w:val="79CA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B04FB6"/>
    <w:multiLevelType w:val="hybridMultilevel"/>
    <w:tmpl w:val="6064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369AD"/>
    <w:multiLevelType w:val="hybridMultilevel"/>
    <w:tmpl w:val="BAAC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D655C9"/>
    <w:multiLevelType w:val="hybridMultilevel"/>
    <w:tmpl w:val="A15A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AF7E63"/>
    <w:multiLevelType w:val="hybridMultilevel"/>
    <w:tmpl w:val="00A04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8A0FD2"/>
    <w:multiLevelType w:val="hybridMultilevel"/>
    <w:tmpl w:val="49268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DD8"/>
    <w:rsid w:val="00207DD8"/>
    <w:rsid w:val="00270BEE"/>
    <w:rsid w:val="00285585"/>
    <w:rsid w:val="005653EB"/>
    <w:rsid w:val="005E636B"/>
    <w:rsid w:val="006D33CB"/>
    <w:rsid w:val="00A60829"/>
    <w:rsid w:val="00A731A7"/>
    <w:rsid w:val="00B57247"/>
    <w:rsid w:val="00B9154A"/>
    <w:rsid w:val="00DA2133"/>
    <w:rsid w:val="00EA2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allout" idref="#Rectangular Callout 2"/>
        <o:r id="V:Rule2" type="callout" idref="#Rectangular Callout 3"/>
        <o:r id="V:Rule3" type="callout" idref="#Rectangular Callout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DD8"/>
    <w:rPr>
      <w:rFonts w:ascii="Tahoma" w:hAnsi="Tahoma" w:cs="Tahoma"/>
      <w:sz w:val="16"/>
      <w:szCs w:val="16"/>
    </w:rPr>
  </w:style>
  <w:style w:type="paragraph" w:styleId="Header">
    <w:name w:val="header"/>
    <w:basedOn w:val="Normal"/>
    <w:link w:val="HeaderChar"/>
    <w:uiPriority w:val="99"/>
    <w:unhideWhenUsed/>
    <w:rsid w:val="00207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DD8"/>
  </w:style>
  <w:style w:type="paragraph" w:styleId="Footer">
    <w:name w:val="footer"/>
    <w:basedOn w:val="Normal"/>
    <w:link w:val="FooterChar"/>
    <w:uiPriority w:val="99"/>
    <w:unhideWhenUsed/>
    <w:rsid w:val="00207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DD8"/>
  </w:style>
  <w:style w:type="paragraph" w:styleId="ListParagraph">
    <w:name w:val="List Paragraph"/>
    <w:basedOn w:val="Normal"/>
    <w:uiPriority w:val="34"/>
    <w:qFormat/>
    <w:rsid w:val="00B572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DD8"/>
    <w:rPr>
      <w:rFonts w:ascii="Tahoma" w:hAnsi="Tahoma" w:cs="Tahoma"/>
      <w:sz w:val="16"/>
      <w:szCs w:val="16"/>
    </w:rPr>
  </w:style>
  <w:style w:type="paragraph" w:styleId="Header">
    <w:name w:val="header"/>
    <w:basedOn w:val="Normal"/>
    <w:link w:val="HeaderChar"/>
    <w:uiPriority w:val="99"/>
    <w:unhideWhenUsed/>
    <w:rsid w:val="00207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DD8"/>
  </w:style>
  <w:style w:type="paragraph" w:styleId="Footer">
    <w:name w:val="footer"/>
    <w:basedOn w:val="Normal"/>
    <w:link w:val="FooterChar"/>
    <w:uiPriority w:val="99"/>
    <w:unhideWhenUsed/>
    <w:rsid w:val="00207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DD8"/>
  </w:style>
  <w:style w:type="paragraph" w:styleId="ListParagraph">
    <w:name w:val="List Paragraph"/>
    <w:basedOn w:val="Normal"/>
    <w:uiPriority w:val="34"/>
    <w:qFormat/>
    <w:rsid w:val="00B57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WSFCS</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Mcdowell, Michael D</dc:creator>
  <cp:lastModifiedBy>WSAdmin</cp:lastModifiedBy>
  <cp:revision>2</cp:revision>
  <cp:lastPrinted>2015-03-17T09:17:00Z</cp:lastPrinted>
  <dcterms:created xsi:type="dcterms:W3CDTF">2015-03-17T09:21:00Z</dcterms:created>
  <dcterms:modified xsi:type="dcterms:W3CDTF">2015-03-17T09:21:00Z</dcterms:modified>
</cp:coreProperties>
</file>